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E660F6" w14:textId="5842D8A1" w:rsidR="00AF7C9C" w:rsidRPr="00E22830" w:rsidRDefault="00AF7C9C" w:rsidP="00AF7C9C">
      <w:pPr>
        <w:jc w:val="center"/>
        <w:rPr>
          <w:rFonts w:asciiTheme="minorHAnsi" w:hAnsiTheme="minorHAnsi" w:cstheme="minorHAnsi"/>
          <w:b/>
          <w:bCs/>
          <w:color w:val="000000" w:themeColor="text1"/>
          <w:sz w:val="36"/>
          <w:szCs w:val="36"/>
        </w:rPr>
      </w:pPr>
      <w:r w:rsidRPr="00E22830">
        <w:rPr>
          <w:rFonts w:asciiTheme="minorHAnsi" w:hAnsiTheme="minorHAnsi" w:cstheme="minorHAnsi"/>
          <w:b/>
          <w:bCs/>
          <w:color w:val="000000" w:themeColor="text1"/>
          <w:sz w:val="36"/>
          <w:szCs w:val="36"/>
        </w:rPr>
        <w:t>Winter Bed Support Worker</w:t>
      </w:r>
    </w:p>
    <w:p w14:paraId="177D6C7C" w14:textId="41B79C46" w:rsidR="00AF7C9C" w:rsidRPr="00753124" w:rsidRDefault="00AF7C9C" w:rsidP="00AF7C9C">
      <w:pPr>
        <w:jc w:val="center"/>
        <w:rPr>
          <w:rFonts w:asciiTheme="minorHAnsi" w:hAnsiTheme="minorHAnsi" w:cstheme="minorHAnsi"/>
          <w:color w:val="000000" w:themeColor="text1"/>
          <w:sz w:val="22"/>
          <w:szCs w:val="22"/>
        </w:rPr>
      </w:pPr>
    </w:p>
    <w:p w14:paraId="76EDA76C" w14:textId="18C553DA" w:rsidR="00AF7C9C" w:rsidRPr="00753124" w:rsidRDefault="00AF7C9C" w:rsidP="00E22830">
      <w:pPr>
        <w:pStyle w:val="Heading1"/>
        <w:jc w:val="left"/>
      </w:pPr>
      <w:r w:rsidRPr="00753124">
        <w:t>Job Title:</w:t>
      </w:r>
      <w:r w:rsidRPr="00753124">
        <w:tab/>
      </w:r>
      <w:r w:rsidR="00753124" w:rsidRPr="00753124">
        <w:t>Winter Bed Support Worker</w:t>
      </w:r>
    </w:p>
    <w:p w14:paraId="163CD27F" w14:textId="77777777" w:rsidR="00AF7C9C" w:rsidRPr="00753124" w:rsidRDefault="00AF7C9C" w:rsidP="00E22830">
      <w:pPr>
        <w:rPr>
          <w:rFonts w:asciiTheme="minorHAnsi" w:hAnsiTheme="minorHAnsi" w:cstheme="minorHAnsi"/>
          <w:sz w:val="22"/>
          <w:szCs w:val="22"/>
        </w:rPr>
      </w:pPr>
    </w:p>
    <w:p w14:paraId="36641A25" w14:textId="77777777" w:rsidR="00AF7C9C" w:rsidRPr="00753124" w:rsidRDefault="00AF7C9C" w:rsidP="00E22830">
      <w:pPr>
        <w:pStyle w:val="Heading1"/>
        <w:jc w:val="left"/>
      </w:pPr>
      <w:r w:rsidRPr="00753124">
        <w:t>Reports to:</w:t>
      </w:r>
      <w:r w:rsidRPr="00753124">
        <w:tab/>
        <w:t>Community Outreach Services Manager</w:t>
      </w:r>
    </w:p>
    <w:p w14:paraId="394BC646" w14:textId="77777777" w:rsidR="00AF7C9C" w:rsidRPr="00753124" w:rsidRDefault="00AF7C9C" w:rsidP="00E22830">
      <w:pPr>
        <w:rPr>
          <w:rFonts w:asciiTheme="minorHAnsi" w:hAnsiTheme="minorHAnsi" w:cstheme="minorHAnsi"/>
          <w:sz w:val="22"/>
          <w:szCs w:val="22"/>
        </w:rPr>
      </w:pPr>
    </w:p>
    <w:p w14:paraId="2B023430" w14:textId="77777777" w:rsidR="00AF7C9C" w:rsidRPr="00753124" w:rsidRDefault="00AF7C9C" w:rsidP="00E22830">
      <w:pPr>
        <w:pStyle w:val="Heading1"/>
        <w:jc w:val="left"/>
      </w:pPr>
      <w:r w:rsidRPr="00753124">
        <w:t>Place of Work:</w:t>
      </w:r>
      <w:r w:rsidRPr="00753124">
        <w:tab/>
        <w:t>Arun District</w:t>
      </w:r>
    </w:p>
    <w:p w14:paraId="3BF3115B" w14:textId="77777777" w:rsidR="00AF7C9C" w:rsidRPr="00753124" w:rsidRDefault="00AF7C9C" w:rsidP="00AF7C9C">
      <w:pPr>
        <w:rPr>
          <w:rFonts w:asciiTheme="minorHAnsi" w:hAnsiTheme="minorHAnsi" w:cstheme="minorHAnsi"/>
          <w:color w:val="000000" w:themeColor="text1"/>
          <w:sz w:val="22"/>
          <w:szCs w:val="22"/>
        </w:rPr>
      </w:pPr>
    </w:p>
    <w:p w14:paraId="3B22AC69" w14:textId="77777777" w:rsidR="00AF7C9C" w:rsidRPr="00753124" w:rsidRDefault="00AF7C9C" w:rsidP="00753124">
      <w:pPr>
        <w:pStyle w:val="Heading1"/>
      </w:pPr>
      <w:r w:rsidRPr="00753124">
        <w:t>Job Background</w:t>
      </w:r>
    </w:p>
    <w:p w14:paraId="3C3D1954" w14:textId="77777777" w:rsidR="00AF7C9C" w:rsidRPr="00753124" w:rsidRDefault="00AF7C9C" w:rsidP="00AF7C9C">
      <w:pPr>
        <w:tabs>
          <w:tab w:val="left" w:pos="6600"/>
        </w:tabs>
        <w:rPr>
          <w:rFonts w:asciiTheme="minorHAnsi" w:hAnsiTheme="minorHAnsi" w:cstheme="minorHAnsi"/>
          <w:sz w:val="22"/>
          <w:szCs w:val="22"/>
        </w:rPr>
      </w:pPr>
      <w:r w:rsidRPr="00753124">
        <w:rPr>
          <w:rFonts w:asciiTheme="minorHAnsi" w:hAnsiTheme="minorHAnsi" w:cstheme="minorHAnsi"/>
          <w:sz w:val="22"/>
          <w:szCs w:val="22"/>
        </w:rPr>
        <w:tab/>
      </w:r>
    </w:p>
    <w:p w14:paraId="0F01758C" w14:textId="04F00E5A" w:rsidR="00AF7C9C" w:rsidRPr="00753124" w:rsidRDefault="00AF7C9C" w:rsidP="00AF7C9C">
      <w:pPr>
        <w:spacing w:after="160" w:line="259" w:lineRule="auto"/>
        <w:jc w:val="both"/>
        <w:rPr>
          <w:rFonts w:asciiTheme="minorHAnsi" w:eastAsiaTheme="minorHAnsi" w:hAnsiTheme="minorHAnsi" w:cstheme="minorHAnsi"/>
          <w:sz w:val="22"/>
          <w:szCs w:val="22"/>
        </w:rPr>
      </w:pPr>
      <w:r w:rsidRPr="00753124">
        <w:rPr>
          <w:rFonts w:asciiTheme="minorHAnsi" w:eastAsiaTheme="minorHAnsi" w:hAnsiTheme="minorHAnsi" w:cstheme="minorHAnsi"/>
          <w:sz w:val="22"/>
          <w:szCs w:val="22"/>
        </w:rPr>
        <w:t>Stonepillow, in partnership with Arun District Council, have been awarded funding by MHCLG (Ministry of Housing, Communities and Local Government) to provide vital support for those rough sleeping in the district of Arun. This support will provide a provision to those who are homeless, giving them somewhere warm and safe to sleep over the coldest months. Accommodation will be providing by Arun District Council; clients will also have access to support from both Stonepillow and Turning Tides.</w:t>
      </w:r>
    </w:p>
    <w:p w14:paraId="46074105" w14:textId="421C6A07" w:rsidR="00AF7C9C" w:rsidRPr="00753124" w:rsidRDefault="00AF7C9C" w:rsidP="00AF7C9C">
      <w:pPr>
        <w:rPr>
          <w:rFonts w:asciiTheme="minorHAnsi" w:hAnsiTheme="minorHAnsi" w:cstheme="minorHAnsi"/>
          <w:sz w:val="22"/>
          <w:szCs w:val="22"/>
        </w:rPr>
      </w:pPr>
      <w:r w:rsidRPr="00753124">
        <w:rPr>
          <w:rFonts w:asciiTheme="minorHAnsi" w:hAnsiTheme="minorHAnsi" w:cstheme="minorHAnsi"/>
          <w:sz w:val="22"/>
          <w:szCs w:val="22"/>
        </w:rPr>
        <w:t>The Winter Bed Support Worker will lead on ensuring the safety and wellbeing of the clients, as well as assessing, supporting and caring for individuals’ needs where appropriate and in line with the service requirements. The housing management will be undertaken by Arun District Council Housing Options team. The Winter Bed Support Worker will work closely with the Arun Rough Sleeper Initiative Team.</w:t>
      </w:r>
    </w:p>
    <w:p w14:paraId="67884821" w14:textId="77777777" w:rsidR="00AF7C9C" w:rsidRPr="00753124" w:rsidRDefault="00AF7C9C" w:rsidP="00AF7C9C">
      <w:pPr>
        <w:rPr>
          <w:rFonts w:asciiTheme="minorHAnsi" w:hAnsiTheme="minorHAnsi" w:cstheme="minorHAnsi"/>
          <w:sz w:val="22"/>
          <w:szCs w:val="22"/>
        </w:rPr>
      </w:pPr>
    </w:p>
    <w:p w14:paraId="724418FD" w14:textId="77777777" w:rsidR="00AF7C9C" w:rsidRPr="00753124" w:rsidRDefault="00AF7C9C" w:rsidP="00753124">
      <w:pPr>
        <w:pStyle w:val="Heading1"/>
      </w:pPr>
      <w:r w:rsidRPr="00753124">
        <w:t>Key Terms and Conditions</w:t>
      </w:r>
    </w:p>
    <w:p w14:paraId="397F9D8B" w14:textId="77777777" w:rsidR="00AF7C9C" w:rsidRPr="00753124" w:rsidRDefault="00AF7C9C" w:rsidP="00AF7C9C">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2204"/>
        <w:gridCol w:w="7967"/>
      </w:tblGrid>
      <w:tr w:rsidR="00AF7C9C" w:rsidRPr="00753124" w14:paraId="4BEAB7BA" w14:textId="77777777" w:rsidTr="00916D5E">
        <w:tc>
          <w:tcPr>
            <w:tcW w:w="2204" w:type="dxa"/>
            <w:shd w:val="clear" w:color="auto" w:fill="D9D9D9" w:themeFill="background1" w:themeFillShade="D9"/>
          </w:tcPr>
          <w:p w14:paraId="6FCBAC3E" w14:textId="77777777" w:rsidR="00AF7C9C" w:rsidRPr="00753124" w:rsidRDefault="00AF7C9C" w:rsidP="00916D5E">
            <w:pPr>
              <w:jc w:val="left"/>
              <w:rPr>
                <w:rFonts w:asciiTheme="minorHAnsi" w:hAnsiTheme="minorHAnsi" w:cstheme="minorHAnsi"/>
                <w:sz w:val="22"/>
                <w:szCs w:val="22"/>
              </w:rPr>
            </w:pPr>
          </w:p>
          <w:p w14:paraId="739BC30D" w14:textId="77777777" w:rsidR="00AF7C9C" w:rsidRPr="00753124" w:rsidRDefault="00AF7C9C" w:rsidP="00916D5E">
            <w:pPr>
              <w:jc w:val="left"/>
              <w:rPr>
                <w:rFonts w:asciiTheme="minorHAnsi" w:hAnsiTheme="minorHAnsi" w:cstheme="minorHAnsi"/>
                <w:sz w:val="22"/>
                <w:szCs w:val="22"/>
              </w:rPr>
            </w:pPr>
            <w:r w:rsidRPr="00753124">
              <w:rPr>
                <w:rFonts w:asciiTheme="minorHAnsi" w:hAnsiTheme="minorHAnsi" w:cstheme="minorHAnsi"/>
                <w:sz w:val="22"/>
                <w:szCs w:val="22"/>
              </w:rPr>
              <w:t>Hours:</w:t>
            </w:r>
            <w:r w:rsidRPr="00753124">
              <w:rPr>
                <w:rFonts w:asciiTheme="minorHAnsi" w:hAnsiTheme="minorHAnsi" w:cstheme="minorHAnsi"/>
                <w:sz w:val="22"/>
                <w:szCs w:val="22"/>
              </w:rPr>
              <w:tab/>
            </w:r>
          </w:p>
        </w:tc>
        <w:tc>
          <w:tcPr>
            <w:tcW w:w="7967" w:type="dxa"/>
            <w:shd w:val="clear" w:color="auto" w:fill="auto"/>
          </w:tcPr>
          <w:p w14:paraId="3996C5BB" w14:textId="77777777" w:rsidR="00AF7C9C" w:rsidRPr="00753124" w:rsidRDefault="00AF7C9C" w:rsidP="00916D5E">
            <w:pPr>
              <w:jc w:val="left"/>
              <w:rPr>
                <w:rFonts w:asciiTheme="minorHAnsi" w:eastAsia="Calibri" w:hAnsiTheme="minorHAnsi" w:cstheme="minorHAnsi"/>
                <w:i/>
                <w:color w:val="000000" w:themeColor="text1"/>
                <w:sz w:val="22"/>
                <w:szCs w:val="22"/>
              </w:rPr>
            </w:pPr>
          </w:p>
          <w:p w14:paraId="682C6216" w14:textId="55E5AF92" w:rsidR="00AF7C9C" w:rsidRDefault="00AD4597" w:rsidP="00916D5E">
            <w:pPr>
              <w:jc w:val="left"/>
              <w:rPr>
                <w:rFonts w:asciiTheme="minorHAnsi" w:hAnsiTheme="minorHAnsi" w:cstheme="minorHAnsi"/>
                <w:color w:val="000000" w:themeColor="text1"/>
                <w:sz w:val="22"/>
                <w:szCs w:val="22"/>
              </w:rPr>
            </w:pPr>
            <w:r>
              <w:rPr>
                <w:rFonts w:asciiTheme="minorHAnsi" w:eastAsia="Calibri" w:hAnsiTheme="minorHAnsi" w:cstheme="minorHAnsi"/>
                <w:color w:val="000000" w:themeColor="text1"/>
                <w:sz w:val="22"/>
                <w:szCs w:val="22"/>
              </w:rPr>
              <w:t xml:space="preserve">1 x </w:t>
            </w:r>
            <w:r w:rsidR="00AF7C9C" w:rsidRPr="00753124">
              <w:rPr>
                <w:rFonts w:asciiTheme="minorHAnsi" w:eastAsia="Calibri" w:hAnsiTheme="minorHAnsi" w:cstheme="minorHAnsi"/>
                <w:color w:val="000000" w:themeColor="text1"/>
                <w:sz w:val="22"/>
                <w:szCs w:val="22"/>
              </w:rPr>
              <w:t>2</w:t>
            </w:r>
            <w:r>
              <w:rPr>
                <w:rFonts w:asciiTheme="minorHAnsi" w:eastAsia="Calibri" w:hAnsiTheme="minorHAnsi" w:cstheme="minorHAnsi"/>
                <w:color w:val="000000" w:themeColor="text1"/>
                <w:sz w:val="22"/>
                <w:szCs w:val="22"/>
              </w:rPr>
              <w:t>9</w:t>
            </w:r>
            <w:r w:rsidR="00AF7C9C" w:rsidRPr="00753124">
              <w:rPr>
                <w:rFonts w:asciiTheme="minorHAnsi" w:hAnsiTheme="minorHAnsi" w:cstheme="minorHAnsi"/>
                <w:color w:val="000000" w:themeColor="text1"/>
                <w:sz w:val="22"/>
                <w:szCs w:val="22"/>
              </w:rPr>
              <w:t xml:space="preserve"> hours per week, including weekend work (willing to discuss flexible hours and job share)</w:t>
            </w:r>
          </w:p>
          <w:p w14:paraId="51AE56F3" w14:textId="7DC30150" w:rsidR="00AD4597" w:rsidRPr="00753124" w:rsidRDefault="00AD4597" w:rsidP="00916D5E">
            <w:pPr>
              <w:jc w:val="left"/>
              <w:rPr>
                <w:rFonts w:asciiTheme="minorHAnsi" w:hAnsiTheme="minorHAnsi" w:cstheme="minorHAnsi"/>
                <w:color w:val="000000" w:themeColor="text1"/>
                <w:sz w:val="22"/>
                <w:szCs w:val="22"/>
              </w:rPr>
            </w:pPr>
          </w:p>
          <w:p w14:paraId="09BBC6F4" w14:textId="5BF99FED" w:rsidR="00AF7C9C" w:rsidRPr="00753124" w:rsidRDefault="00AF7C9C" w:rsidP="00916D5E">
            <w:pPr>
              <w:jc w:val="left"/>
              <w:rPr>
                <w:rFonts w:asciiTheme="minorHAnsi" w:hAnsiTheme="minorHAnsi" w:cstheme="minorHAnsi"/>
                <w:color w:val="000000" w:themeColor="text1"/>
                <w:sz w:val="22"/>
                <w:szCs w:val="22"/>
              </w:rPr>
            </w:pPr>
            <w:r w:rsidRPr="00753124">
              <w:rPr>
                <w:rFonts w:asciiTheme="minorHAnsi" w:hAnsiTheme="minorHAnsi" w:cstheme="minorHAnsi"/>
                <w:color w:val="000000" w:themeColor="text1"/>
                <w:sz w:val="22"/>
                <w:szCs w:val="22"/>
              </w:rPr>
              <w:t xml:space="preserve">Flexibility will be required in terms of working </w:t>
            </w:r>
            <w:r w:rsidR="00AD4597" w:rsidRPr="00753124">
              <w:rPr>
                <w:rFonts w:asciiTheme="minorHAnsi" w:hAnsiTheme="minorHAnsi" w:cstheme="minorHAnsi"/>
                <w:color w:val="000000" w:themeColor="text1"/>
                <w:sz w:val="22"/>
                <w:szCs w:val="22"/>
              </w:rPr>
              <w:t>hours.</w:t>
            </w:r>
            <w:r w:rsidRPr="00753124">
              <w:rPr>
                <w:rFonts w:asciiTheme="minorHAnsi" w:hAnsiTheme="minorHAnsi" w:cstheme="minorHAnsi"/>
                <w:color w:val="000000" w:themeColor="text1"/>
                <w:sz w:val="22"/>
                <w:szCs w:val="22"/>
              </w:rPr>
              <w:t xml:space="preserve"> </w:t>
            </w:r>
          </w:p>
          <w:p w14:paraId="03CC33C5" w14:textId="77777777" w:rsidR="00AF7C9C" w:rsidRPr="00753124" w:rsidRDefault="00AF7C9C" w:rsidP="00916D5E">
            <w:pPr>
              <w:jc w:val="left"/>
              <w:rPr>
                <w:rFonts w:asciiTheme="minorHAnsi" w:eastAsia="Calibri" w:hAnsiTheme="minorHAnsi" w:cstheme="minorHAnsi"/>
                <w:i/>
                <w:color w:val="000000" w:themeColor="text1"/>
                <w:sz w:val="22"/>
                <w:szCs w:val="22"/>
              </w:rPr>
            </w:pPr>
          </w:p>
        </w:tc>
      </w:tr>
      <w:tr w:rsidR="00AF7C9C" w:rsidRPr="00753124" w14:paraId="6BC6D210" w14:textId="77777777" w:rsidTr="00916D5E">
        <w:tc>
          <w:tcPr>
            <w:tcW w:w="2204" w:type="dxa"/>
            <w:shd w:val="clear" w:color="auto" w:fill="D9D9D9" w:themeFill="background1" w:themeFillShade="D9"/>
          </w:tcPr>
          <w:p w14:paraId="06972607" w14:textId="77777777" w:rsidR="00AF7C9C" w:rsidRPr="00753124" w:rsidRDefault="00AF7C9C" w:rsidP="00916D5E">
            <w:pPr>
              <w:jc w:val="left"/>
              <w:rPr>
                <w:rFonts w:asciiTheme="minorHAnsi" w:hAnsiTheme="minorHAnsi" w:cstheme="minorHAnsi"/>
                <w:sz w:val="22"/>
                <w:szCs w:val="22"/>
              </w:rPr>
            </w:pPr>
          </w:p>
          <w:p w14:paraId="6F9A8AA5" w14:textId="77777777" w:rsidR="00AF7C9C" w:rsidRPr="00753124" w:rsidRDefault="00AF7C9C" w:rsidP="00916D5E">
            <w:pPr>
              <w:jc w:val="left"/>
              <w:rPr>
                <w:rFonts w:asciiTheme="minorHAnsi" w:hAnsiTheme="minorHAnsi" w:cstheme="minorHAnsi"/>
                <w:sz w:val="22"/>
                <w:szCs w:val="22"/>
              </w:rPr>
            </w:pPr>
            <w:r w:rsidRPr="00753124">
              <w:rPr>
                <w:rFonts w:asciiTheme="minorHAnsi" w:hAnsiTheme="minorHAnsi" w:cstheme="minorHAnsi"/>
                <w:sz w:val="22"/>
                <w:szCs w:val="22"/>
              </w:rPr>
              <w:t>Pension:</w:t>
            </w:r>
          </w:p>
        </w:tc>
        <w:tc>
          <w:tcPr>
            <w:tcW w:w="7967" w:type="dxa"/>
          </w:tcPr>
          <w:p w14:paraId="16C5CD50" w14:textId="77777777" w:rsidR="00AF7C9C" w:rsidRPr="00753124" w:rsidRDefault="00AF7C9C" w:rsidP="00916D5E">
            <w:pPr>
              <w:jc w:val="left"/>
              <w:rPr>
                <w:rFonts w:asciiTheme="minorHAnsi" w:hAnsiTheme="minorHAnsi" w:cstheme="minorHAnsi"/>
                <w:sz w:val="22"/>
                <w:szCs w:val="22"/>
              </w:rPr>
            </w:pPr>
          </w:p>
          <w:p w14:paraId="7D40810A" w14:textId="4A6723EC" w:rsidR="00AF7C9C" w:rsidRPr="00753124" w:rsidRDefault="00AF7C9C" w:rsidP="00916D5E">
            <w:pPr>
              <w:jc w:val="left"/>
              <w:rPr>
                <w:rFonts w:asciiTheme="minorHAnsi" w:hAnsiTheme="minorHAnsi" w:cstheme="minorHAnsi"/>
                <w:sz w:val="22"/>
                <w:szCs w:val="22"/>
              </w:rPr>
            </w:pPr>
            <w:r w:rsidRPr="00753124">
              <w:rPr>
                <w:rFonts w:asciiTheme="minorHAnsi" w:hAnsiTheme="minorHAnsi" w:cstheme="minorHAnsi"/>
                <w:sz w:val="22"/>
                <w:szCs w:val="22"/>
              </w:rPr>
              <w:t xml:space="preserve">All eligible staff will be auto enrolled into a stakeholder pension scheme. </w:t>
            </w:r>
          </w:p>
          <w:p w14:paraId="78DDB071" w14:textId="2873CB07" w:rsidR="00AF7C9C" w:rsidRPr="00753124" w:rsidRDefault="00AF7C9C" w:rsidP="00916D5E">
            <w:pPr>
              <w:jc w:val="left"/>
              <w:rPr>
                <w:rFonts w:asciiTheme="minorHAnsi" w:hAnsiTheme="minorHAnsi" w:cstheme="minorHAnsi"/>
                <w:sz w:val="22"/>
                <w:szCs w:val="22"/>
              </w:rPr>
            </w:pPr>
          </w:p>
        </w:tc>
      </w:tr>
      <w:tr w:rsidR="00AF7C9C" w:rsidRPr="00753124" w14:paraId="412BA4AF" w14:textId="77777777" w:rsidTr="00916D5E">
        <w:tc>
          <w:tcPr>
            <w:tcW w:w="2204" w:type="dxa"/>
            <w:shd w:val="clear" w:color="auto" w:fill="D9D9D9" w:themeFill="background1" w:themeFillShade="D9"/>
          </w:tcPr>
          <w:p w14:paraId="4575A91F" w14:textId="77777777" w:rsidR="00AF7C9C" w:rsidRPr="00753124" w:rsidRDefault="00AF7C9C" w:rsidP="00916D5E">
            <w:pPr>
              <w:jc w:val="left"/>
              <w:rPr>
                <w:rFonts w:asciiTheme="minorHAnsi" w:hAnsiTheme="minorHAnsi" w:cstheme="minorHAnsi"/>
                <w:sz w:val="22"/>
                <w:szCs w:val="22"/>
              </w:rPr>
            </w:pPr>
          </w:p>
          <w:p w14:paraId="4DE5E719" w14:textId="77777777" w:rsidR="00AF7C9C" w:rsidRPr="00753124" w:rsidRDefault="00AF7C9C" w:rsidP="00916D5E">
            <w:pPr>
              <w:jc w:val="left"/>
              <w:rPr>
                <w:rFonts w:asciiTheme="minorHAnsi" w:hAnsiTheme="minorHAnsi" w:cstheme="minorHAnsi"/>
                <w:sz w:val="22"/>
                <w:szCs w:val="22"/>
              </w:rPr>
            </w:pPr>
            <w:r w:rsidRPr="00753124">
              <w:rPr>
                <w:rFonts w:asciiTheme="minorHAnsi" w:hAnsiTheme="minorHAnsi" w:cstheme="minorHAnsi"/>
                <w:sz w:val="22"/>
                <w:szCs w:val="22"/>
              </w:rPr>
              <w:t>Contract:</w:t>
            </w:r>
          </w:p>
        </w:tc>
        <w:tc>
          <w:tcPr>
            <w:tcW w:w="7967" w:type="dxa"/>
          </w:tcPr>
          <w:p w14:paraId="07DF85F3" w14:textId="77777777" w:rsidR="00AF7C9C" w:rsidRPr="00753124" w:rsidRDefault="00AF7C9C" w:rsidP="00916D5E">
            <w:pPr>
              <w:jc w:val="left"/>
              <w:rPr>
                <w:rFonts w:asciiTheme="minorHAnsi" w:hAnsiTheme="minorHAnsi" w:cstheme="minorHAnsi"/>
                <w:color w:val="000000" w:themeColor="text1"/>
                <w:sz w:val="22"/>
                <w:szCs w:val="22"/>
              </w:rPr>
            </w:pPr>
          </w:p>
          <w:p w14:paraId="252262EB" w14:textId="23C0D852" w:rsidR="00AF7C9C" w:rsidRPr="00753124" w:rsidRDefault="00591A96" w:rsidP="00916D5E">
            <w:pPr>
              <w:jc w:val="lef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Short </w:t>
            </w:r>
            <w:r w:rsidR="00AF7C9C" w:rsidRPr="00753124">
              <w:rPr>
                <w:rFonts w:asciiTheme="minorHAnsi" w:hAnsiTheme="minorHAnsi" w:cstheme="minorHAnsi"/>
                <w:color w:val="000000" w:themeColor="text1"/>
                <w:sz w:val="22"/>
                <w:szCs w:val="22"/>
              </w:rPr>
              <w:t xml:space="preserve">Fixed Term Contract to </w:t>
            </w:r>
            <w:r w:rsidR="00AD4597">
              <w:rPr>
                <w:rFonts w:asciiTheme="minorHAnsi" w:hAnsiTheme="minorHAnsi" w:cstheme="minorHAnsi"/>
                <w:color w:val="000000" w:themeColor="text1"/>
                <w:sz w:val="22"/>
                <w:szCs w:val="22"/>
              </w:rPr>
              <w:t>31</w:t>
            </w:r>
            <w:r w:rsidR="00AD4597" w:rsidRPr="00AD4597">
              <w:rPr>
                <w:rFonts w:asciiTheme="minorHAnsi" w:hAnsiTheme="minorHAnsi" w:cstheme="minorHAnsi"/>
                <w:color w:val="000000" w:themeColor="text1"/>
                <w:sz w:val="22"/>
                <w:szCs w:val="22"/>
                <w:vertAlign w:val="superscript"/>
              </w:rPr>
              <w:t>st</w:t>
            </w:r>
            <w:r w:rsidR="00AD4597">
              <w:rPr>
                <w:rFonts w:asciiTheme="minorHAnsi" w:hAnsiTheme="minorHAnsi" w:cstheme="minorHAnsi"/>
                <w:color w:val="000000" w:themeColor="text1"/>
                <w:sz w:val="22"/>
                <w:szCs w:val="22"/>
              </w:rPr>
              <w:t xml:space="preserve"> June</w:t>
            </w:r>
            <w:r w:rsidR="00B36802">
              <w:rPr>
                <w:rFonts w:asciiTheme="minorHAnsi" w:hAnsiTheme="minorHAnsi" w:cstheme="minorHAnsi"/>
                <w:color w:val="000000" w:themeColor="text1"/>
                <w:sz w:val="22"/>
                <w:szCs w:val="22"/>
              </w:rPr>
              <w:t xml:space="preserve"> 2021 </w:t>
            </w:r>
            <w:r w:rsidR="003C20EF">
              <w:rPr>
                <w:rFonts w:asciiTheme="minorHAnsi" w:hAnsiTheme="minorHAnsi" w:cstheme="minorHAnsi"/>
                <w:color w:val="000000" w:themeColor="text1"/>
                <w:sz w:val="22"/>
                <w:szCs w:val="22"/>
              </w:rPr>
              <w:t>with the possibility of an extension</w:t>
            </w:r>
          </w:p>
          <w:p w14:paraId="33398838" w14:textId="77777777" w:rsidR="00AF7C9C" w:rsidRPr="00753124" w:rsidRDefault="00AF7C9C" w:rsidP="00916D5E">
            <w:pPr>
              <w:jc w:val="left"/>
              <w:rPr>
                <w:rFonts w:asciiTheme="minorHAnsi" w:hAnsiTheme="minorHAnsi" w:cstheme="minorHAnsi"/>
                <w:color w:val="000000" w:themeColor="text1"/>
                <w:sz w:val="22"/>
                <w:szCs w:val="22"/>
              </w:rPr>
            </w:pPr>
          </w:p>
        </w:tc>
      </w:tr>
      <w:tr w:rsidR="00AF7C9C" w:rsidRPr="00753124" w14:paraId="2CE86FBF" w14:textId="77777777" w:rsidTr="00916D5E">
        <w:tc>
          <w:tcPr>
            <w:tcW w:w="2204" w:type="dxa"/>
            <w:shd w:val="clear" w:color="auto" w:fill="D9D9D9" w:themeFill="background1" w:themeFillShade="D9"/>
          </w:tcPr>
          <w:p w14:paraId="4259AD55" w14:textId="77777777" w:rsidR="00AF7C9C" w:rsidRPr="00753124" w:rsidRDefault="00AF7C9C" w:rsidP="00916D5E">
            <w:pPr>
              <w:jc w:val="left"/>
              <w:rPr>
                <w:rFonts w:asciiTheme="minorHAnsi" w:hAnsiTheme="minorHAnsi" w:cstheme="minorHAnsi"/>
                <w:sz w:val="22"/>
                <w:szCs w:val="22"/>
              </w:rPr>
            </w:pPr>
          </w:p>
          <w:p w14:paraId="055B74F8" w14:textId="77777777" w:rsidR="00AF7C9C" w:rsidRPr="00753124" w:rsidRDefault="00AF7C9C" w:rsidP="00916D5E">
            <w:pPr>
              <w:jc w:val="left"/>
              <w:rPr>
                <w:rFonts w:asciiTheme="minorHAnsi" w:hAnsiTheme="minorHAnsi" w:cstheme="minorHAnsi"/>
                <w:sz w:val="22"/>
                <w:szCs w:val="22"/>
              </w:rPr>
            </w:pPr>
            <w:r w:rsidRPr="00753124">
              <w:rPr>
                <w:rFonts w:asciiTheme="minorHAnsi" w:hAnsiTheme="minorHAnsi" w:cstheme="minorHAnsi"/>
                <w:sz w:val="22"/>
                <w:szCs w:val="22"/>
              </w:rPr>
              <w:t>Annual Leave:</w:t>
            </w:r>
          </w:p>
        </w:tc>
        <w:tc>
          <w:tcPr>
            <w:tcW w:w="7967" w:type="dxa"/>
          </w:tcPr>
          <w:p w14:paraId="20A2EE77" w14:textId="77777777" w:rsidR="00AF7C9C" w:rsidRPr="00753124" w:rsidRDefault="00AF7C9C" w:rsidP="00916D5E">
            <w:pPr>
              <w:jc w:val="left"/>
              <w:rPr>
                <w:rFonts w:asciiTheme="minorHAnsi" w:hAnsiTheme="minorHAnsi" w:cstheme="minorHAnsi"/>
                <w:sz w:val="22"/>
                <w:szCs w:val="22"/>
              </w:rPr>
            </w:pPr>
          </w:p>
          <w:p w14:paraId="2E7E5B4A" w14:textId="29323918" w:rsidR="00AF7C9C" w:rsidRDefault="003C20EF" w:rsidP="00916D5E">
            <w:pPr>
              <w:jc w:val="left"/>
              <w:rPr>
                <w:rFonts w:asciiTheme="minorHAnsi" w:hAnsiTheme="minorHAnsi" w:cstheme="minorHAnsi"/>
                <w:sz w:val="22"/>
                <w:szCs w:val="22"/>
              </w:rPr>
            </w:pPr>
            <w:r>
              <w:rPr>
                <w:rFonts w:asciiTheme="minorHAnsi" w:hAnsiTheme="minorHAnsi" w:cstheme="minorHAnsi"/>
                <w:sz w:val="22"/>
                <w:szCs w:val="22"/>
              </w:rPr>
              <w:t>Pro</w:t>
            </w:r>
            <w:r w:rsidR="00B36802">
              <w:rPr>
                <w:rFonts w:asciiTheme="minorHAnsi" w:hAnsiTheme="minorHAnsi" w:cstheme="minorHAnsi"/>
                <w:sz w:val="22"/>
                <w:szCs w:val="22"/>
              </w:rPr>
              <w:t>-</w:t>
            </w:r>
            <w:r>
              <w:rPr>
                <w:rFonts w:asciiTheme="minorHAnsi" w:hAnsiTheme="minorHAnsi" w:cstheme="minorHAnsi"/>
                <w:sz w:val="22"/>
                <w:szCs w:val="22"/>
              </w:rPr>
              <w:t>rated in line with contracted hours</w:t>
            </w:r>
          </w:p>
          <w:p w14:paraId="7BC41862" w14:textId="23347522" w:rsidR="006C0100" w:rsidRPr="00753124" w:rsidRDefault="006C0100" w:rsidP="00916D5E">
            <w:pPr>
              <w:jc w:val="left"/>
              <w:rPr>
                <w:rFonts w:asciiTheme="minorHAnsi" w:hAnsiTheme="minorHAnsi" w:cstheme="minorHAnsi"/>
                <w:sz w:val="22"/>
                <w:szCs w:val="22"/>
              </w:rPr>
            </w:pPr>
          </w:p>
        </w:tc>
      </w:tr>
    </w:tbl>
    <w:p w14:paraId="6C13CDDF" w14:textId="77777777" w:rsidR="00AF7C9C" w:rsidRPr="00753124" w:rsidRDefault="00AF7C9C" w:rsidP="00AF7C9C">
      <w:pPr>
        <w:rPr>
          <w:rFonts w:asciiTheme="minorHAnsi" w:hAnsiTheme="minorHAnsi" w:cstheme="minorHAnsi"/>
          <w:sz w:val="22"/>
          <w:szCs w:val="22"/>
        </w:rPr>
        <w:sectPr w:rsidR="00AF7C9C" w:rsidRPr="00753124" w:rsidSect="00021BAA">
          <w:headerReference w:type="default" r:id="rId7"/>
          <w:footerReference w:type="default" r:id="rId8"/>
          <w:pgSz w:w="11909" w:h="16834" w:code="9"/>
          <w:pgMar w:top="709" w:right="864" w:bottom="1276" w:left="864" w:header="720" w:footer="478" w:gutter="0"/>
          <w:cols w:space="720"/>
          <w:docGrid w:linePitch="360"/>
        </w:sectPr>
      </w:pPr>
    </w:p>
    <w:p w14:paraId="4ECDDBE5" w14:textId="77777777" w:rsidR="00AF7C9C" w:rsidRPr="00753124" w:rsidRDefault="00AF7C9C" w:rsidP="00AF7C9C">
      <w:pPr>
        <w:rPr>
          <w:rFonts w:asciiTheme="minorHAnsi" w:hAnsiTheme="minorHAnsi" w:cstheme="minorHAnsi"/>
          <w:sz w:val="22"/>
          <w:szCs w:val="22"/>
        </w:rPr>
      </w:pPr>
    </w:p>
    <w:p w14:paraId="4A79D202" w14:textId="77777777" w:rsidR="00AF7C9C" w:rsidRPr="00753124" w:rsidRDefault="00AF7C9C" w:rsidP="00753124">
      <w:pPr>
        <w:pStyle w:val="Heading1"/>
      </w:pPr>
      <w:r w:rsidRPr="00753124">
        <w:t>Summary of the Role</w:t>
      </w:r>
    </w:p>
    <w:p w14:paraId="3E7A6D32" w14:textId="77777777" w:rsidR="00AF7C9C" w:rsidRPr="00753124" w:rsidRDefault="00AF7C9C" w:rsidP="00AF7C9C">
      <w:pPr>
        <w:rPr>
          <w:rFonts w:asciiTheme="minorHAnsi" w:hAnsiTheme="minorHAnsi" w:cstheme="minorHAnsi"/>
          <w:sz w:val="22"/>
          <w:szCs w:val="22"/>
        </w:rPr>
      </w:pPr>
    </w:p>
    <w:p w14:paraId="79BBE22A" w14:textId="77777777" w:rsidR="00AF7C9C" w:rsidRPr="00753124" w:rsidRDefault="00AF7C9C" w:rsidP="00AF7C9C">
      <w:pPr>
        <w:tabs>
          <w:tab w:val="left" w:pos="2656"/>
        </w:tabs>
        <w:spacing w:before="10" w:line="276" w:lineRule="auto"/>
        <w:rPr>
          <w:rFonts w:asciiTheme="minorHAnsi" w:hAnsiTheme="minorHAnsi" w:cstheme="minorHAnsi"/>
          <w:sz w:val="22"/>
          <w:szCs w:val="22"/>
        </w:rPr>
      </w:pPr>
      <w:r w:rsidRPr="00753124">
        <w:rPr>
          <w:rFonts w:asciiTheme="minorHAnsi" w:hAnsiTheme="minorHAnsi" w:cstheme="minorHAnsi"/>
          <w:sz w:val="22"/>
          <w:szCs w:val="22"/>
        </w:rPr>
        <w:t xml:space="preserve">To efficiently support homeless clients who are placed under the winter bed provision, whilst working with them to identify suitable and sustainable move on accommodation. Working collaboratively with partners and relevant professionals to ensure other support needs are met. </w:t>
      </w:r>
    </w:p>
    <w:p w14:paraId="4EC6741B" w14:textId="77777777" w:rsidR="00AF7C9C" w:rsidRPr="00753124" w:rsidRDefault="00AF7C9C" w:rsidP="00AF7C9C">
      <w:pPr>
        <w:spacing w:before="20" w:line="276" w:lineRule="auto"/>
        <w:ind w:left="709" w:hanging="709"/>
        <w:rPr>
          <w:rFonts w:asciiTheme="minorHAnsi" w:hAnsiTheme="minorHAnsi" w:cstheme="minorHAnsi"/>
          <w:sz w:val="22"/>
          <w:szCs w:val="22"/>
        </w:rPr>
      </w:pPr>
    </w:p>
    <w:p w14:paraId="0BD0AC69" w14:textId="0D14806A" w:rsidR="00753124" w:rsidRPr="00753124" w:rsidRDefault="00753124" w:rsidP="00753124">
      <w:pPr>
        <w:jc w:val="center"/>
        <w:rPr>
          <w:rFonts w:asciiTheme="minorHAnsi" w:eastAsiaTheme="majorEastAsia" w:hAnsiTheme="minorHAnsi" w:cstheme="minorHAnsi"/>
          <w:bCs/>
          <w:color w:val="000000" w:themeColor="text1"/>
          <w:sz w:val="22"/>
          <w:szCs w:val="22"/>
        </w:rPr>
      </w:pPr>
      <w:r w:rsidRPr="00753124">
        <w:rPr>
          <w:rFonts w:asciiTheme="minorHAnsi" w:eastAsiaTheme="majorEastAsia" w:hAnsiTheme="minorHAnsi" w:cstheme="minorHAnsi"/>
          <w:b/>
          <w:color w:val="000000" w:themeColor="text1"/>
          <w:sz w:val="22"/>
          <w:szCs w:val="22"/>
        </w:rPr>
        <w:t>Principal Duties and Responsibilities</w:t>
      </w:r>
    </w:p>
    <w:p w14:paraId="5F72DF2E" w14:textId="49FE11F5" w:rsidR="00753124" w:rsidRPr="00753124" w:rsidRDefault="00753124" w:rsidP="00753124">
      <w:pPr>
        <w:pStyle w:val="ListParagraph"/>
        <w:numPr>
          <w:ilvl w:val="0"/>
          <w:numId w:val="11"/>
        </w:numPr>
        <w:spacing w:after="160" w:line="259" w:lineRule="auto"/>
        <w:ind w:left="426"/>
        <w:rPr>
          <w:rFonts w:asciiTheme="minorHAnsi" w:hAnsiTheme="minorHAnsi" w:cstheme="minorHAnsi"/>
          <w:sz w:val="22"/>
          <w:szCs w:val="22"/>
        </w:rPr>
      </w:pPr>
      <w:r w:rsidRPr="00753124">
        <w:rPr>
          <w:rFonts w:asciiTheme="minorHAnsi" w:hAnsiTheme="minorHAnsi" w:cstheme="minorHAnsi"/>
          <w:sz w:val="22"/>
          <w:szCs w:val="22"/>
        </w:rPr>
        <w:t xml:space="preserve">Case Work with clients </w:t>
      </w:r>
    </w:p>
    <w:p w14:paraId="54E8D9E7" w14:textId="27751BEB" w:rsidR="00753124" w:rsidRPr="00753124" w:rsidRDefault="00753124" w:rsidP="00753124">
      <w:pPr>
        <w:pStyle w:val="ListParagraph"/>
        <w:numPr>
          <w:ilvl w:val="0"/>
          <w:numId w:val="10"/>
        </w:numPr>
        <w:rPr>
          <w:rFonts w:asciiTheme="minorHAnsi" w:eastAsiaTheme="majorEastAsia" w:hAnsiTheme="minorHAnsi" w:cstheme="minorHAnsi"/>
          <w:bCs/>
          <w:color w:val="000000" w:themeColor="text1"/>
          <w:sz w:val="22"/>
          <w:szCs w:val="22"/>
        </w:rPr>
      </w:pPr>
      <w:r w:rsidRPr="00753124">
        <w:rPr>
          <w:rFonts w:asciiTheme="minorHAnsi" w:eastAsiaTheme="majorEastAsia" w:hAnsiTheme="minorHAnsi" w:cstheme="minorHAnsi"/>
          <w:bCs/>
          <w:color w:val="000000" w:themeColor="text1"/>
          <w:sz w:val="22"/>
          <w:szCs w:val="22"/>
        </w:rPr>
        <w:t>Using a person-centred model and Trauma-Informed Care approach, work directly with those rough sleeping in Arun in a positive, persistent, proactive and assertive way to secure meaningful engagement to bring about sustained outcomes for them, in order to relieve their homelessness and prevent cyclical rough sleeping or entrenchment.</w:t>
      </w:r>
    </w:p>
    <w:p w14:paraId="03FC45DE" w14:textId="77777777" w:rsidR="00753124" w:rsidRPr="00753124" w:rsidRDefault="00753124" w:rsidP="00753124">
      <w:pPr>
        <w:rPr>
          <w:rFonts w:asciiTheme="minorHAnsi" w:eastAsiaTheme="majorEastAsia" w:hAnsiTheme="minorHAnsi" w:cstheme="minorHAnsi"/>
          <w:bCs/>
          <w:color w:val="000000" w:themeColor="text1"/>
          <w:sz w:val="22"/>
          <w:szCs w:val="22"/>
        </w:rPr>
      </w:pPr>
    </w:p>
    <w:p w14:paraId="5F11B091" w14:textId="3303AF9C" w:rsidR="00AF7C9C" w:rsidRPr="00753124" w:rsidRDefault="00753124" w:rsidP="00753124">
      <w:pPr>
        <w:pStyle w:val="ListParagraph"/>
        <w:numPr>
          <w:ilvl w:val="0"/>
          <w:numId w:val="10"/>
        </w:numPr>
        <w:rPr>
          <w:rFonts w:asciiTheme="minorHAnsi" w:hAnsiTheme="minorHAnsi" w:cstheme="minorHAnsi"/>
          <w:color w:val="FF0000"/>
          <w:sz w:val="22"/>
          <w:szCs w:val="22"/>
        </w:rPr>
      </w:pPr>
      <w:r w:rsidRPr="00753124">
        <w:rPr>
          <w:rFonts w:asciiTheme="minorHAnsi" w:eastAsiaTheme="majorEastAsia" w:hAnsiTheme="minorHAnsi" w:cstheme="minorHAnsi"/>
          <w:bCs/>
          <w:color w:val="000000" w:themeColor="text1"/>
          <w:sz w:val="22"/>
          <w:szCs w:val="22"/>
        </w:rPr>
        <w:t>Take a proactive approach towards case management, working with the identified cohort and other agencies to design &amp; deliver effective interventions that create sustained Pathways out of homelessness and increase engagement with services.</w:t>
      </w:r>
    </w:p>
    <w:p w14:paraId="1CF72811" w14:textId="77777777" w:rsidR="00AF7C9C" w:rsidRPr="00753124" w:rsidRDefault="00AF7C9C" w:rsidP="00AF7C9C">
      <w:pPr>
        <w:pStyle w:val="ListParagraph"/>
        <w:spacing w:after="160" w:line="259" w:lineRule="auto"/>
        <w:ind w:left="360"/>
        <w:rPr>
          <w:rFonts w:asciiTheme="minorHAnsi" w:hAnsiTheme="minorHAnsi" w:cstheme="minorHAnsi"/>
          <w:sz w:val="22"/>
          <w:szCs w:val="22"/>
          <w:u w:val="single"/>
        </w:rPr>
      </w:pPr>
    </w:p>
    <w:p w14:paraId="50C8D5D0" w14:textId="0FD036DC" w:rsidR="00AF7C9C" w:rsidRPr="00753124" w:rsidRDefault="00AF7C9C" w:rsidP="00AF7C9C">
      <w:pPr>
        <w:pStyle w:val="ListParagraph"/>
        <w:numPr>
          <w:ilvl w:val="0"/>
          <w:numId w:val="7"/>
        </w:numPr>
        <w:rPr>
          <w:rFonts w:asciiTheme="minorHAnsi" w:hAnsiTheme="minorHAnsi" w:cstheme="minorHAnsi"/>
          <w:sz w:val="22"/>
          <w:szCs w:val="22"/>
        </w:rPr>
      </w:pPr>
      <w:r w:rsidRPr="00753124">
        <w:rPr>
          <w:rFonts w:asciiTheme="minorHAnsi" w:hAnsiTheme="minorHAnsi" w:cstheme="minorHAnsi"/>
          <w:sz w:val="22"/>
          <w:szCs w:val="22"/>
        </w:rPr>
        <w:t>Provide informal key working using brief interventions and motivation-based support</w:t>
      </w:r>
    </w:p>
    <w:p w14:paraId="718E73AE" w14:textId="549051B3" w:rsidR="004D2AF1" w:rsidRPr="004D2AF1" w:rsidRDefault="00AF7C9C" w:rsidP="004D2AF1">
      <w:pPr>
        <w:pStyle w:val="ListParagraph"/>
        <w:numPr>
          <w:ilvl w:val="0"/>
          <w:numId w:val="7"/>
        </w:numPr>
        <w:rPr>
          <w:rFonts w:asciiTheme="minorHAnsi" w:hAnsiTheme="minorHAnsi" w:cstheme="minorHAnsi"/>
          <w:sz w:val="22"/>
          <w:szCs w:val="22"/>
        </w:rPr>
      </w:pPr>
      <w:r w:rsidRPr="00753124">
        <w:rPr>
          <w:rFonts w:asciiTheme="minorHAnsi" w:hAnsiTheme="minorHAnsi" w:cstheme="minorHAnsi"/>
          <w:sz w:val="22"/>
          <w:szCs w:val="22"/>
        </w:rPr>
        <w:t>Support clients in completing personalised support plans</w:t>
      </w:r>
      <w:r w:rsidR="00EB486B" w:rsidRPr="00753124">
        <w:rPr>
          <w:rFonts w:asciiTheme="minorHAnsi" w:hAnsiTheme="minorHAnsi" w:cstheme="minorHAnsi"/>
          <w:sz w:val="22"/>
          <w:szCs w:val="22"/>
        </w:rPr>
        <w:t>, risk assessment, move on aspirations, Audit C assessments, and health and wellbeing aspiration.</w:t>
      </w:r>
    </w:p>
    <w:p w14:paraId="4D3AEAD5" w14:textId="5951D429" w:rsidR="004D2AF1" w:rsidRPr="004D2AF1" w:rsidRDefault="004D2AF1" w:rsidP="004D2AF1">
      <w:pPr>
        <w:pStyle w:val="ListParagraph"/>
        <w:numPr>
          <w:ilvl w:val="0"/>
          <w:numId w:val="7"/>
        </w:numPr>
        <w:tabs>
          <w:tab w:val="left" w:pos="2656"/>
        </w:tabs>
        <w:spacing w:before="10" w:line="360" w:lineRule="auto"/>
        <w:rPr>
          <w:rFonts w:asciiTheme="minorHAnsi" w:hAnsiTheme="minorHAnsi" w:cstheme="minorHAnsi"/>
          <w:sz w:val="22"/>
          <w:szCs w:val="22"/>
        </w:rPr>
      </w:pPr>
      <w:r w:rsidRPr="004D2AF1">
        <w:rPr>
          <w:rFonts w:asciiTheme="minorHAnsi" w:hAnsiTheme="minorHAnsi" w:cstheme="minorHAnsi"/>
          <w:sz w:val="20"/>
          <w:szCs w:val="20"/>
        </w:rPr>
        <w:t>To efficiently support homeless clients who are accommodated by Arun District Council under part of the everyone in/winter bed provisions, whilst working with them to identify suitable and sustainable move on accommodation. Working collaboratively with the wider RSI team, partners, and relevant professionals to ensure other support needs are met.</w:t>
      </w:r>
      <w:r w:rsidRPr="004D2AF1">
        <w:rPr>
          <w:rFonts w:asciiTheme="minorHAnsi" w:hAnsiTheme="minorHAnsi" w:cstheme="minorHAnsi"/>
          <w:sz w:val="22"/>
          <w:szCs w:val="22"/>
        </w:rPr>
        <w:t xml:space="preserve"> </w:t>
      </w:r>
    </w:p>
    <w:p w14:paraId="5522240D" w14:textId="3D9A25AE" w:rsidR="00753124" w:rsidRPr="00753124" w:rsidRDefault="00EB486B" w:rsidP="00753124">
      <w:pPr>
        <w:pStyle w:val="ListParagraph"/>
        <w:numPr>
          <w:ilvl w:val="1"/>
          <w:numId w:val="5"/>
        </w:numPr>
        <w:spacing w:after="160" w:line="259" w:lineRule="auto"/>
        <w:ind w:firstLine="261"/>
        <w:rPr>
          <w:rFonts w:asciiTheme="minorHAnsi" w:hAnsiTheme="minorHAnsi" w:cstheme="minorHAnsi"/>
          <w:sz w:val="22"/>
          <w:szCs w:val="22"/>
        </w:rPr>
      </w:pPr>
      <w:r w:rsidRPr="00753124">
        <w:rPr>
          <w:rFonts w:asciiTheme="minorHAnsi" w:hAnsiTheme="minorHAnsi" w:cstheme="minorHAnsi"/>
          <w:sz w:val="22"/>
          <w:szCs w:val="22"/>
        </w:rPr>
        <w:t xml:space="preserve">Produce an individual holistic assessment incorporating the views of the </w:t>
      </w:r>
      <w:r w:rsidR="00753124" w:rsidRPr="00753124">
        <w:rPr>
          <w:rFonts w:asciiTheme="minorHAnsi" w:hAnsiTheme="minorHAnsi" w:cstheme="minorHAnsi"/>
          <w:sz w:val="22"/>
          <w:szCs w:val="22"/>
        </w:rPr>
        <w:tab/>
      </w:r>
      <w:r w:rsidRPr="00753124">
        <w:rPr>
          <w:rFonts w:asciiTheme="minorHAnsi" w:hAnsiTheme="minorHAnsi" w:cstheme="minorHAnsi"/>
          <w:sz w:val="22"/>
          <w:szCs w:val="22"/>
        </w:rPr>
        <w:t xml:space="preserve">client and partners, including risk information, </w:t>
      </w:r>
      <w:r w:rsidR="004D2AF1" w:rsidRPr="00753124">
        <w:rPr>
          <w:rFonts w:asciiTheme="minorHAnsi" w:hAnsiTheme="minorHAnsi" w:cstheme="minorHAnsi"/>
          <w:sz w:val="22"/>
          <w:szCs w:val="22"/>
        </w:rPr>
        <w:t>triggers,</w:t>
      </w:r>
      <w:r w:rsidRPr="00753124">
        <w:rPr>
          <w:rFonts w:asciiTheme="minorHAnsi" w:hAnsiTheme="minorHAnsi" w:cstheme="minorHAnsi"/>
          <w:sz w:val="22"/>
          <w:szCs w:val="22"/>
        </w:rPr>
        <w:t xml:space="preserve"> and actions to be </w:t>
      </w:r>
      <w:r w:rsidR="00753124" w:rsidRPr="00753124">
        <w:rPr>
          <w:rFonts w:asciiTheme="minorHAnsi" w:hAnsiTheme="minorHAnsi" w:cstheme="minorHAnsi"/>
          <w:sz w:val="22"/>
          <w:szCs w:val="22"/>
        </w:rPr>
        <w:tab/>
      </w:r>
      <w:r w:rsidRPr="00753124">
        <w:rPr>
          <w:rFonts w:asciiTheme="minorHAnsi" w:hAnsiTheme="minorHAnsi" w:cstheme="minorHAnsi"/>
          <w:sz w:val="22"/>
          <w:szCs w:val="22"/>
        </w:rPr>
        <w:t xml:space="preserve">taken to minimise the potential impact of risk for the client and staff </w:t>
      </w:r>
      <w:r w:rsidR="00753124" w:rsidRPr="00753124">
        <w:rPr>
          <w:rFonts w:asciiTheme="minorHAnsi" w:hAnsiTheme="minorHAnsi" w:cstheme="minorHAnsi"/>
          <w:sz w:val="22"/>
          <w:szCs w:val="22"/>
        </w:rPr>
        <w:tab/>
      </w:r>
      <w:r w:rsidRPr="00753124">
        <w:rPr>
          <w:rFonts w:asciiTheme="minorHAnsi" w:hAnsiTheme="minorHAnsi" w:cstheme="minorHAnsi"/>
          <w:sz w:val="22"/>
          <w:szCs w:val="22"/>
        </w:rPr>
        <w:t>supporting the client.</w:t>
      </w:r>
    </w:p>
    <w:p w14:paraId="00E01EEC" w14:textId="77777777" w:rsidR="00753124" w:rsidRPr="00753124" w:rsidRDefault="00EB486B" w:rsidP="00753124">
      <w:pPr>
        <w:pStyle w:val="ListParagraph"/>
        <w:numPr>
          <w:ilvl w:val="1"/>
          <w:numId w:val="5"/>
        </w:numPr>
        <w:spacing w:after="160" w:line="259" w:lineRule="auto"/>
        <w:ind w:left="2127" w:hanging="426"/>
        <w:rPr>
          <w:rFonts w:asciiTheme="minorHAnsi" w:hAnsiTheme="minorHAnsi" w:cstheme="minorHAnsi"/>
          <w:sz w:val="22"/>
          <w:szCs w:val="22"/>
        </w:rPr>
      </w:pPr>
      <w:r w:rsidRPr="00753124">
        <w:rPr>
          <w:rFonts w:asciiTheme="minorHAnsi" w:hAnsiTheme="minorHAnsi" w:cstheme="minorHAnsi"/>
          <w:sz w:val="22"/>
          <w:szCs w:val="22"/>
        </w:rPr>
        <w:t>Produce an individual tailored support, action and personalised housing plans with the client and partners that addresses the areas of identified need.</w:t>
      </w:r>
    </w:p>
    <w:p w14:paraId="576075F8" w14:textId="77777777" w:rsidR="00753124" w:rsidRPr="00753124" w:rsidRDefault="00EB486B" w:rsidP="00753124">
      <w:pPr>
        <w:pStyle w:val="ListParagraph"/>
        <w:numPr>
          <w:ilvl w:val="1"/>
          <w:numId w:val="5"/>
        </w:numPr>
        <w:spacing w:after="160" w:line="259" w:lineRule="auto"/>
        <w:ind w:left="2127" w:hanging="426"/>
        <w:rPr>
          <w:rFonts w:asciiTheme="minorHAnsi" w:hAnsiTheme="minorHAnsi" w:cstheme="minorHAnsi"/>
          <w:sz w:val="22"/>
          <w:szCs w:val="22"/>
        </w:rPr>
      </w:pPr>
      <w:r w:rsidRPr="00753124">
        <w:rPr>
          <w:rFonts w:asciiTheme="minorHAnsi" w:hAnsiTheme="minorHAnsi" w:cstheme="minorHAnsi"/>
          <w:sz w:val="22"/>
          <w:szCs w:val="22"/>
        </w:rPr>
        <w:t>To work with clients and colleagues to create a Psychologically Informed Environment (PIE) that promotes health and wellbeing.</w:t>
      </w:r>
    </w:p>
    <w:p w14:paraId="36239FDE" w14:textId="77777777" w:rsidR="00753124" w:rsidRPr="00753124" w:rsidRDefault="00EB486B" w:rsidP="00753124">
      <w:pPr>
        <w:pStyle w:val="ListParagraph"/>
        <w:numPr>
          <w:ilvl w:val="1"/>
          <w:numId w:val="5"/>
        </w:numPr>
        <w:spacing w:after="160" w:line="259" w:lineRule="auto"/>
        <w:ind w:left="2127" w:hanging="426"/>
        <w:rPr>
          <w:rFonts w:asciiTheme="minorHAnsi" w:hAnsiTheme="minorHAnsi" w:cstheme="minorHAnsi"/>
          <w:sz w:val="22"/>
          <w:szCs w:val="22"/>
        </w:rPr>
      </w:pPr>
      <w:r w:rsidRPr="00753124">
        <w:rPr>
          <w:rFonts w:asciiTheme="minorHAnsi" w:hAnsiTheme="minorHAnsi" w:cstheme="minorHAnsi"/>
          <w:sz w:val="22"/>
          <w:szCs w:val="22"/>
        </w:rPr>
        <w:t xml:space="preserve">Ensure that the voice of the client is heard in all aspects of the case management process and is articulated to all partners involved.  </w:t>
      </w:r>
    </w:p>
    <w:p w14:paraId="596AAF79" w14:textId="77777777" w:rsidR="00753124" w:rsidRPr="00753124" w:rsidRDefault="00EB486B" w:rsidP="00753124">
      <w:pPr>
        <w:pStyle w:val="ListParagraph"/>
        <w:numPr>
          <w:ilvl w:val="1"/>
          <w:numId w:val="5"/>
        </w:numPr>
        <w:spacing w:after="160" w:line="259" w:lineRule="auto"/>
        <w:ind w:left="2127" w:hanging="426"/>
        <w:rPr>
          <w:rFonts w:asciiTheme="minorHAnsi" w:hAnsiTheme="minorHAnsi" w:cstheme="minorHAnsi"/>
          <w:sz w:val="22"/>
          <w:szCs w:val="22"/>
        </w:rPr>
      </w:pPr>
      <w:r w:rsidRPr="00753124">
        <w:rPr>
          <w:rFonts w:asciiTheme="minorHAnsi" w:hAnsiTheme="minorHAnsi" w:cstheme="minorHAnsi"/>
          <w:sz w:val="22"/>
          <w:szCs w:val="22"/>
        </w:rPr>
        <w:t>Set up and regularly maintain detailed case files with properly documented correspondence and evidence of decision-making processes and statutory safeguarding actions.</w:t>
      </w:r>
    </w:p>
    <w:p w14:paraId="5BE215F0" w14:textId="4D232C63" w:rsidR="00EB486B" w:rsidRPr="00753124" w:rsidRDefault="00753124" w:rsidP="00753124">
      <w:pPr>
        <w:pStyle w:val="ListParagraph"/>
        <w:numPr>
          <w:ilvl w:val="1"/>
          <w:numId w:val="5"/>
        </w:numPr>
        <w:spacing w:after="160" w:line="259" w:lineRule="auto"/>
        <w:ind w:left="2127" w:hanging="426"/>
        <w:rPr>
          <w:rFonts w:asciiTheme="minorHAnsi" w:hAnsiTheme="minorHAnsi" w:cstheme="minorHAnsi"/>
          <w:sz w:val="22"/>
          <w:szCs w:val="22"/>
        </w:rPr>
      </w:pPr>
      <w:r w:rsidRPr="00753124">
        <w:rPr>
          <w:rFonts w:asciiTheme="minorHAnsi" w:hAnsiTheme="minorHAnsi" w:cstheme="minorHAnsi"/>
          <w:sz w:val="22"/>
          <w:szCs w:val="22"/>
        </w:rPr>
        <w:t>F</w:t>
      </w:r>
      <w:r w:rsidR="00EB486B" w:rsidRPr="00753124">
        <w:rPr>
          <w:rFonts w:asciiTheme="minorHAnsi" w:hAnsiTheme="minorHAnsi" w:cstheme="minorHAnsi"/>
          <w:sz w:val="22"/>
          <w:szCs w:val="22"/>
        </w:rPr>
        <w:t>acilitate case reviews quarterly with client and all professionals linked to their support.</w:t>
      </w:r>
    </w:p>
    <w:p w14:paraId="1BB542B8" w14:textId="77777777" w:rsidR="00EB486B" w:rsidRPr="00753124" w:rsidRDefault="00EB486B" w:rsidP="00EB486B">
      <w:pPr>
        <w:pStyle w:val="ListParagraph"/>
        <w:numPr>
          <w:ilvl w:val="1"/>
          <w:numId w:val="5"/>
        </w:numPr>
        <w:spacing w:after="160" w:line="259" w:lineRule="auto"/>
        <w:rPr>
          <w:rFonts w:asciiTheme="minorHAnsi" w:hAnsiTheme="minorHAnsi" w:cstheme="minorHAnsi"/>
          <w:sz w:val="22"/>
          <w:szCs w:val="22"/>
        </w:rPr>
      </w:pPr>
      <w:r w:rsidRPr="00753124">
        <w:rPr>
          <w:rFonts w:asciiTheme="minorHAnsi" w:hAnsiTheme="minorHAnsi" w:cstheme="minorHAnsi"/>
          <w:sz w:val="22"/>
          <w:szCs w:val="22"/>
        </w:rPr>
        <w:t>To work in a flexible manner and tailor the service according to the agreed identified needs of the individuals in the cohort to achieve positive and sustainable success.</w:t>
      </w:r>
    </w:p>
    <w:p w14:paraId="13CD5ED1" w14:textId="77777777" w:rsidR="00EB486B" w:rsidRPr="00753124" w:rsidRDefault="00EB486B" w:rsidP="00EB486B">
      <w:pPr>
        <w:pStyle w:val="ListParagraph"/>
        <w:numPr>
          <w:ilvl w:val="1"/>
          <w:numId w:val="5"/>
        </w:numPr>
        <w:spacing w:after="160" w:line="259" w:lineRule="auto"/>
        <w:rPr>
          <w:rFonts w:asciiTheme="minorHAnsi" w:hAnsiTheme="minorHAnsi" w:cstheme="minorHAnsi"/>
          <w:sz w:val="22"/>
          <w:szCs w:val="22"/>
        </w:rPr>
      </w:pPr>
      <w:r w:rsidRPr="00753124">
        <w:rPr>
          <w:rFonts w:asciiTheme="minorHAnsi" w:hAnsiTheme="minorHAnsi" w:cstheme="minorHAnsi"/>
          <w:sz w:val="22"/>
          <w:szCs w:val="22"/>
        </w:rPr>
        <w:lastRenderedPageBreak/>
        <w:t>Facilitate supported reconnections for rough sleepers to the services and areas most appropriate for them. Utilising the Rough Sleeper Initiative teams across geographical area of Arun District within Stonepillow and Turning Tides services and statutory services.</w:t>
      </w:r>
    </w:p>
    <w:p w14:paraId="1085D5A3" w14:textId="77777777" w:rsidR="00753124" w:rsidRPr="00753124" w:rsidRDefault="00EB486B" w:rsidP="00753124">
      <w:pPr>
        <w:pStyle w:val="ListParagraph"/>
        <w:numPr>
          <w:ilvl w:val="1"/>
          <w:numId w:val="5"/>
        </w:numPr>
        <w:spacing w:after="160" w:line="259" w:lineRule="auto"/>
        <w:rPr>
          <w:rFonts w:asciiTheme="minorHAnsi" w:hAnsiTheme="minorHAnsi" w:cstheme="minorHAnsi"/>
          <w:sz w:val="22"/>
          <w:szCs w:val="22"/>
        </w:rPr>
      </w:pPr>
      <w:r w:rsidRPr="00753124">
        <w:rPr>
          <w:rFonts w:asciiTheme="minorHAnsi" w:hAnsiTheme="minorHAnsi" w:cstheme="minorHAnsi"/>
          <w:sz w:val="22"/>
          <w:szCs w:val="22"/>
        </w:rPr>
        <w:t>Refer people to specialist services, such as substance misuse, mental health, welfare rights, medical and legal services as appropriate.  Identify and find solutions to barriers (i.e. in eligibility criteria or approach) which may have prevented those with multiple unmet needs, accessing support services and accommodation.</w:t>
      </w:r>
    </w:p>
    <w:p w14:paraId="3E0ECB52" w14:textId="77777777" w:rsidR="00753124" w:rsidRPr="00753124" w:rsidRDefault="00753124" w:rsidP="00753124">
      <w:pPr>
        <w:pStyle w:val="ListParagraph"/>
        <w:numPr>
          <w:ilvl w:val="1"/>
          <w:numId w:val="5"/>
        </w:numPr>
        <w:spacing w:after="160" w:line="259" w:lineRule="auto"/>
        <w:rPr>
          <w:rFonts w:asciiTheme="minorHAnsi" w:hAnsiTheme="minorHAnsi" w:cstheme="minorHAnsi"/>
          <w:sz w:val="22"/>
          <w:szCs w:val="22"/>
        </w:rPr>
      </w:pPr>
      <w:r w:rsidRPr="00753124">
        <w:rPr>
          <w:rFonts w:asciiTheme="minorHAnsi" w:hAnsiTheme="minorHAnsi" w:cstheme="minorHAnsi"/>
          <w:sz w:val="22"/>
          <w:szCs w:val="22"/>
        </w:rPr>
        <w:t>Provide effective risk management of the accommodation and clients accessing, to ensure that all are able to access a safe environment</w:t>
      </w:r>
    </w:p>
    <w:p w14:paraId="79516427" w14:textId="77777777" w:rsidR="00753124" w:rsidRPr="00753124" w:rsidRDefault="00753124" w:rsidP="00753124">
      <w:pPr>
        <w:pStyle w:val="ListParagraph"/>
        <w:numPr>
          <w:ilvl w:val="1"/>
          <w:numId w:val="5"/>
        </w:numPr>
        <w:spacing w:after="160" w:line="259" w:lineRule="auto"/>
        <w:rPr>
          <w:rFonts w:asciiTheme="minorHAnsi" w:hAnsiTheme="minorHAnsi" w:cstheme="minorHAnsi"/>
          <w:sz w:val="22"/>
          <w:szCs w:val="22"/>
        </w:rPr>
      </w:pPr>
      <w:r w:rsidRPr="00753124">
        <w:rPr>
          <w:rFonts w:asciiTheme="minorHAnsi" w:hAnsiTheme="minorHAnsi" w:cstheme="minorHAnsi"/>
          <w:sz w:val="22"/>
          <w:szCs w:val="22"/>
        </w:rPr>
        <w:t xml:space="preserve">Maintaining individual, up to date and accurate client data by inputting information onto Stonepillow’s ‘InForm’ database system. </w:t>
      </w:r>
    </w:p>
    <w:p w14:paraId="17EADD4B" w14:textId="77777777" w:rsidR="00753124" w:rsidRPr="00753124" w:rsidRDefault="00753124" w:rsidP="00753124">
      <w:pPr>
        <w:pStyle w:val="ListParagraph"/>
        <w:numPr>
          <w:ilvl w:val="1"/>
          <w:numId w:val="5"/>
        </w:numPr>
        <w:spacing w:after="160" w:line="259" w:lineRule="auto"/>
        <w:rPr>
          <w:rFonts w:asciiTheme="minorHAnsi" w:hAnsiTheme="minorHAnsi" w:cstheme="minorHAnsi"/>
          <w:sz w:val="22"/>
          <w:szCs w:val="22"/>
        </w:rPr>
      </w:pPr>
      <w:r w:rsidRPr="00753124">
        <w:rPr>
          <w:rFonts w:asciiTheme="minorHAnsi" w:hAnsiTheme="minorHAnsi" w:cstheme="minorHAnsi"/>
          <w:sz w:val="22"/>
          <w:szCs w:val="22"/>
        </w:rPr>
        <w:t>Produce reports on service outcomes and provision for funders and in-house quarterly reviews.</w:t>
      </w:r>
    </w:p>
    <w:p w14:paraId="2171325E" w14:textId="77777777" w:rsidR="00753124" w:rsidRPr="00753124" w:rsidRDefault="00753124" w:rsidP="00753124">
      <w:pPr>
        <w:pStyle w:val="ListParagraph"/>
        <w:numPr>
          <w:ilvl w:val="0"/>
          <w:numId w:val="8"/>
        </w:numPr>
        <w:spacing w:after="160" w:line="259" w:lineRule="auto"/>
        <w:rPr>
          <w:rFonts w:asciiTheme="minorHAnsi" w:hAnsiTheme="minorHAnsi" w:cstheme="minorHAnsi"/>
          <w:sz w:val="22"/>
          <w:szCs w:val="22"/>
        </w:rPr>
      </w:pPr>
      <w:r w:rsidRPr="00753124">
        <w:rPr>
          <w:rFonts w:asciiTheme="minorHAnsi" w:hAnsiTheme="minorHAnsi" w:cstheme="minorHAnsi"/>
          <w:sz w:val="22"/>
          <w:szCs w:val="22"/>
        </w:rPr>
        <w:t xml:space="preserve">Complete a regular written handover for colleagues and other professionals working with the client. </w:t>
      </w:r>
    </w:p>
    <w:p w14:paraId="085D6A41" w14:textId="3C0144B8" w:rsidR="00753124" w:rsidRPr="00753124" w:rsidRDefault="00753124" w:rsidP="00753124">
      <w:pPr>
        <w:pStyle w:val="ListParagraph"/>
        <w:numPr>
          <w:ilvl w:val="0"/>
          <w:numId w:val="8"/>
        </w:numPr>
        <w:spacing w:after="160" w:line="259" w:lineRule="auto"/>
        <w:rPr>
          <w:rFonts w:asciiTheme="minorHAnsi" w:hAnsiTheme="minorHAnsi" w:cstheme="minorHAnsi"/>
          <w:sz w:val="22"/>
          <w:szCs w:val="22"/>
        </w:rPr>
      </w:pPr>
      <w:r w:rsidRPr="00753124">
        <w:rPr>
          <w:rFonts w:asciiTheme="minorHAnsi" w:hAnsiTheme="minorHAnsi" w:cstheme="minorHAnsi"/>
          <w:sz w:val="22"/>
          <w:szCs w:val="22"/>
        </w:rPr>
        <w:t>Collate and report on quantitative and qualitative data in line with MHCLG, Stonepillow and Arun District Council needs.</w:t>
      </w:r>
    </w:p>
    <w:p w14:paraId="31B27FC7" w14:textId="77777777" w:rsidR="00AF7C9C" w:rsidRPr="00753124" w:rsidRDefault="00AF7C9C" w:rsidP="00753124">
      <w:pPr>
        <w:pStyle w:val="ListParagraph"/>
        <w:spacing w:after="160" w:line="259" w:lineRule="auto"/>
        <w:ind w:left="1440"/>
        <w:rPr>
          <w:rFonts w:asciiTheme="minorHAnsi" w:hAnsiTheme="minorHAnsi" w:cstheme="minorHAnsi"/>
          <w:sz w:val="22"/>
          <w:szCs w:val="22"/>
        </w:rPr>
      </w:pPr>
    </w:p>
    <w:p w14:paraId="27DCD3EE" w14:textId="6B24C97C" w:rsidR="00AF7C9C" w:rsidRPr="00753124" w:rsidRDefault="00AF7C9C" w:rsidP="00AF7C9C">
      <w:pPr>
        <w:pStyle w:val="ListParagraph"/>
        <w:numPr>
          <w:ilvl w:val="0"/>
          <w:numId w:val="5"/>
        </w:numPr>
        <w:spacing w:after="160" w:line="259" w:lineRule="auto"/>
        <w:rPr>
          <w:rFonts w:asciiTheme="minorHAnsi" w:hAnsiTheme="minorHAnsi" w:cstheme="minorHAnsi"/>
          <w:sz w:val="22"/>
          <w:szCs w:val="22"/>
        </w:rPr>
      </w:pPr>
      <w:r w:rsidRPr="00753124">
        <w:rPr>
          <w:rFonts w:asciiTheme="minorHAnsi" w:hAnsiTheme="minorHAnsi" w:cstheme="minorHAnsi"/>
          <w:sz w:val="22"/>
          <w:szCs w:val="22"/>
        </w:rPr>
        <w:t>S</w:t>
      </w:r>
      <w:r w:rsidR="00EB486B" w:rsidRPr="00753124">
        <w:rPr>
          <w:rFonts w:asciiTheme="minorHAnsi" w:hAnsiTheme="minorHAnsi" w:cstheme="minorHAnsi"/>
          <w:sz w:val="22"/>
          <w:szCs w:val="22"/>
        </w:rPr>
        <w:t>ervice</w:t>
      </w:r>
      <w:r w:rsidRPr="00753124">
        <w:rPr>
          <w:rFonts w:asciiTheme="minorHAnsi" w:hAnsiTheme="minorHAnsi" w:cstheme="minorHAnsi"/>
          <w:sz w:val="22"/>
          <w:szCs w:val="22"/>
        </w:rPr>
        <w:t xml:space="preserve"> Cover</w:t>
      </w:r>
    </w:p>
    <w:p w14:paraId="5DBB14BF" w14:textId="77777777" w:rsidR="00AF7C9C" w:rsidRPr="00753124" w:rsidRDefault="00AF7C9C" w:rsidP="00AF7C9C">
      <w:pPr>
        <w:pStyle w:val="ListParagraph"/>
        <w:rPr>
          <w:rFonts w:asciiTheme="minorHAnsi" w:hAnsiTheme="minorHAnsi" w:cstheme="minorHAnsi"/>
          <w:sz w:val="22"/>
          <w:szCs w:val="22"/>
        </w:rPr>
      </w:pPr>
    </w:p>
    <w:p w14:paraId="2AD27C3E" w14:textId="17B61A8B" w:rsidR="00753124" w:rsidRPr="00753124" w:rsidRDefault="00753124" w:rsidP="00AF7C9C">
      <w:pPr>
        <w:pStyle w:val="ListParagraph"/>
        <w:numPr>
          <w:ilvl w:val="0"/>
          <w:numId w:val="8"/>
        </w:numPr>
        <w:spacing w:after="160" w:line="259" w:lineRule="auto"/>
        <w:rPr>
          <w:rFonts w:asciiTheme="minorHAnsi" w:hAnsiTheme="minorHAnsi" w:cstheme="minorHAnsi"/>
          <w:sz w:val="22"/>
          <w:szCs w:val="22"/>
        </w:rPr>
      </w:pPr>
      <w:r w:rsidRPr="00753124">
        <w:rPr>
          <w:rFonts w:asciiTheme="minorHAnsi" w:hAnsiTheme="minorHAnsi" w:cstheme="minorHAnsi"/>
          <w:sz w:val="22"/>
          <w:szCs w:val="22"/>
        </w:rPr>
        <w:t>Be flexible with hours and days that can work, with some weekend work needed on a rota with RSI team.</w:t>
      </w:r>
    </w:p>
    <w:p w14:paraId="4024F5DA" w14:textId="00372475" w:rsidR="00753124" w:rsidRPr="00753124" w:rsidRDefault="00753124" w:rsidP="00AF7C9C">
      <w:pPr>
        <w:pStyle w:val="ListParagraph"/>
        <w:numPr>
          <w:ilvl w:val="0"/>
          <w:numId w:val="8"/>
        </w:numPr>
        <w:spacing w:after="160" w:line="259" w:lineRule="auto"/>
        <w:rPr>
          <w:rFonts w:asciiTheme="minorHAnsi" w:hAnsiTheme="minorHAnsi" w:cstheme="minorHAnsi"/>
          <w:sz w:val="22"/>
          <w:szCs w:val="22"/>
        </w:rPr>
      </w:pPr>
      <w:r w:rsidRPr="00753124">
        <w:rPr>
          <w:rFonts w:asciiTheme="minorHAnsi" w:hAnsiTheme="minorHAnsi" w:cstheme="minorHAnsi"/>
          <w:sz w:val="22"/>
          <w:szCs w:val="22"/>
        </w:rPr>
        <w:t>Work closely with Turning Tides and Arun District Council at the housing provision.</w:t>
      </w:r>
    </w:p>
    <w:p w14:paraId="373A617B" w14:textId="77777777" w:rsidR="00753124" w:rsidRPr="00753124" w:rsidRDefault="00AF7C9C" w:rsidP="00753124">
      <w:pPr>
        <w:pStyle w:val="ListParagraph"/>
        <w:numPr>
          <w:ilvl w:val="0"/>
          <w:numId w:val="8"/>
        </w:numPr>
        <w:spacing w:after="160" w:line="259" w:lineRule="auto"/>
        <w:rPr>
          <w:rFonts w:asciiTheme="minorHAnsi" w:hAnsiTheme="minorHAnsi" w:cstheme="minorHAnsi"/>
          <w:sz w:val="22"/>
          <w:szCs w:val="22"/>
        </w:rPr>
      </w:pPr>
      <w:r w:rsidRPr="00753124">
        <w:rPr>
          <w:rFonts w:asciiTheme="minorHAnsi" w:hAnsiTheme="minorHAnsi" w:cstheme="minorHAnsi"/>
          <w:sz w:val="22"/>
          <w:szCs w:val="22"/>
        </w:rPr>
        <w:t xml:space="preserve">Provide a supportive service for </w:t>
      </w:r>
      <w:r w:rsidR="00EB486B" w:rsidRPr="00753124">
        <w:rPr>
          <w:rFonts w:asciiTheme="minorHAnsi" w:hAnsiTheme="minorHAnsi" w:cstheme="minorHAnsi"/>
          <w:sz w:val="22"/>
          <w:szCs w:val="22"/>
        </w:rPr>
        <w:t xml:space="preserve">the outreach team with regards to their </w:t>
      </w:r>
      <w:r w:rsidRPr="00753124">
        <w:rPr>
          <w:rFonts w:asciiTheme="minorHAnsi" w:hAnsiTheme="minorHAnsi" w:cstheme="minorHAnsi"/>
          <w:sz w:val="22"/>
          <w:szCs w:val="22"/>
        </w:rPr>
        <w:t>clients, supporting the</w:t>
      </w:r>
      <w:r w:rsidR="00EB486B" w:rsidRPr="00753124">
        <w:rPr>
          <w:rFonts w:asciiTheme="minorHAnsi" w:hAnsiTheme="minorHAnsi" w:cstheme="minorHAnsi"/>
          <w:sz w:val="22"/>
          <w:szCs w:val="22"/>
        </w:rPr>
        <w:t xml:space="preserve"> clients</w:t>
      </w:r>
      <w:r w:rsidRPr="00753124">
        <w:rPr>
          <w:rFonts w:asciiTheme="minorHAnsi" w:hAnsiTheme="minorHAnsi" w:cstheme="minorHAnsi"/>
          <w:sz w:val="22"/>
          <w:szCs w:val="22"/>
        </w:rPr>
        <w:t xml:space="preserve"> with basic needs such as food provision, and clean clothes</w:t>
      </w:r>
      <w:r w:rsidR="00EB486B" w:rsidRPr="00753124">
        <w:rPr>
          <w:rFonts w:asciiTheme="minorHAnsi" w:hAnsiTheme="minorHAnsi" w:cstheme="minorHAnsi"/>
          <w:sz w:val="22"/>
          <w:szCs w:val="22"/>
        </w:rPr>
        <w:t>.</w:t>
      </w:r>
    </w:p>
    <w:p w14:paraId="343CCE41" w14:textId="47D0FB02" w:rsidR="00753124" w:rsidRPr="00753124" w:rsidRDefault="00753124" w:rsidP="00753124">
      <w:pPr>
        <w:pStyle w:val="ListParagraph"/>
        <w:numPr>
          <w:ilvl w:val="0"/>
          <w:numId w:val="8"/>
        </w:numPr>
        <w:spacing w:after="160" w:line="259" w:lineRule="auto"/>
        <w:rPr>
          <w:rFonts w:asciiTheme="minorHAnsi" w:hAnsiTheme="minorHAnsi" w:cstheme="minorHAnsi"/>
          <w:sz w:val="22"/>
          <w:szCs w:val="22"/>
        </w:rPr>
      </w:pPr>
      <w:r w:rsidRPr="00753124">
        <w:rPr>
          <w:rFonts w:asciiTheme="minorHAnsi" w:hAnsiTheme="minorHAnsi" w:cstheme="minorHAnsi"/>
          <w:sz w:val="22"/>
          <w:szCs w:val="22"/>
        </w:rPr>
        <w:t xml:space="preserve">Be able to challenge in an assertive, yet sympathetic way, disruptive and/or unacceptable behaviour, doing so in a manner that balances needs of the individual alongside the safety of others. </w:t>
      </w:r>
    </w:p>
    <w:p w14:paraId="28DC9E05" w14:textId="77777777" w:rsidR="00EB486B" w:rsidRPr="00753124" w:rsidRDefault="00EB486B" w:rsidP="00EB486B">
      <w:pPr>
        <w:spacing w:line="276" w:lineRule="auto"/>
        <w:rPr>
          <w:rFonts w:asciiTheme="minorHAnsi" w:hAnsiTheme="minorHAnsi" w:cstheme="minorHAnsi"/>
          <w:sz w:val="22"/>
          <w:szCs w:val="22"/>
        </w:rPr>
      </w:pPr>
    </w:p>
    <w:p w14:paraId="32A6E548" w14:textId="2AA5CEF3" w:rsidR="00EB486B" w:rsidRPr="00753124" w:rsidRDefault="00EB486B" w:rsidP="00753124">
      <w:pPr>
        <w:pStyle w:val="ListParagraph"/>
        <w:numPr>
          <w:ilvl w:val="0"/>
          <w:numId w:val="5"/>
        </w:numPr>
        <w:spacing w:line="276" w:lineRule="auto"/>
        <w:rPr>
          <w:rFonts w:asciiTheme="minorHAnsi" w:hAnsiTheme="minorHAnsi" w:cstheme="minorHAnsi"/>
          <w:sz w:val="22"/>
          <w:szCs w:val="22"/>
        </w:rPr>
      </w:pPr>
      <w:r w:rsidRPr="00753124">
        <w:rPr>
          <w:rFonts w:asciiTheme="minorHAnsi" w:hAnsiTheme="minorHAnsi" w:cstheme="minorHAnsi"/>
          <w:sz w:val="22"/>
          <w:szCs w:val="22"/>
        </w:rPr>
        <w:t>To keep well informed of changes and developments in relevant housing, homelessness legislation and benefits. To be engaged in professional development and personal development in the area of Housing and Homelessness</w:t>
      </w:r>
    </w:p>
    <w:p w14:paraId="47B6CF3A" w14:textId="77777777" w:rsidR="00EB486B" w:rsidRPr="00753124" w:rsidRDefault="00EB486B" w:rsidP="00EB486B">
      <w:pPr>
        <w:ind w:left="1080"/>
        <w:rPr>
          <w:rFonts w:asciiTheme="minorHAnsi" w:hAnsiTheme="minorHAnsi" w:cstheme="minorHAnsi"/>
          <w:sz w:val="22"/>
          <w:szCs w:val="22"/>
        </w:rPr>
      </w:pPr>
    </w:p>
    <w:p w14:paraId="4B38B644" w14:textId="01ABAE65" w:rsidR="00EB486B" w:rsidRPr="00753124" w:rsidRDefault="00EB486B" w:rsidP="00753124">
      <w:pPr>
        <w:pStyle w:val="ListParagraph"/>
        <w:numPr>
          <w:ilvl w:val="0"/>
          <w:numId w:val="5"/>
        </w:numPr>
        <w:rPr>
          <w:rFonts w:asciiTheme="minorHAnsi" w:hAnsiTheme="minorHAnsi" w:cstheme="minorHAnsi"/>
          <w:sz w:val="22"/>
          <w:szCs w:val="22"/>
        </w:rPr>
      </w:pPr>
      <w:r w:rsidRPr="00753124">
        <w:rPr>
          <w:rFonts w:asciiTheme="minorHAnsi" w:hAnsiTheme="minorHAnsi" w:cstheme="minorHAnsi"/>
          <w:sz w:val="22"/>
          <w:szCs w:val="22"/>
        </w:rPr>
        <w:t>Compliance with Organisational policies and regulatory requirements</w:t>
      </w:r>
    </w:p>
    <w:p w14:paraId="59B53282" w14:textId="77777777" w:rsidR="00EB486B" w:rsidRPr="00753124" w:rsidRDefault="00EB486B" w:rsidP="00EB486B">
      <w:pPr>
        <w:rPr>
          <w:rFonts w:asciiTheme="minorHAnsi" w:hAnsiTheme="minorHAnsi" w:cstheme="minorHAnsi"/>
          <w:sz w:val="22"/>
          <w:szCs w:val="22"/>
        </w:rPr>
      </w:pPr>
    </w:p>
    <w:p w14:paraId="175F7CF8" w14:textId="77777777" w:rsidR="00EB486B" w:rsidRPr="00753124" w:rsidRDefault="00EB486B" w:rsidP="00EB486B">
      <w:pPr>
        <w:numPr>
          <w:ilvl w:val="0"/>
          <w:numId w:val="4"/>
        </w:numPr>
        <w:ind w:left="1080"/>
        <w:contextualSpacing/>
        <w:rPr>
          <w:rFonts w:asciiTheme="minorHAnsi" w:hAnsiTheme="minorHAnsi" w:cstheme="minorHAnsi"/>
          <w:sz w:val="22"/>
          <w:szCs w:val="22"/>
        </w:rPr>
      </w:pPr>
      <w:r w:rsidRPr="00753124">
        <w:rPr>
          <w:rFonts w:asciiTheme="minorHAnsi" w:hAnsiTheme="minorHAnsi" w:cstheme="minorHAnsi"/>
          <w:sz w:val="22"/>
          <w:szCs w:val="22"/>
        </w:rPr>
        <w:t>Abide by Stonepillow policies and procedures and regulatory requirements at all times and in particular:</w:t>
      </w:r>
    </w:p>
    <w:p w14:paraId="454A0478" w14:textId="77777777" w:rsidR="00EB486B" w:rsidRPr="00753124" w:rsidRDefault="00EB486B" w:rsidP="00EB486B">
      <w:pPr>
        <w:rPr>
          <w:rFonts w:asciiTheme="minorHAnsi" w:hAnsiTheme="minorHAnsi" w:cstheme="minorHAnsi"/>
          <w:sz w:val="22"/>
          <w:szCs w:val="22"/>
        </w:rPr>
      </w:pPr>
    </w:p>
    <w:p w14:paraId="439A4948" w14:textId="77777777" w:rsidR="00EB486B" w:rsidRPr="00753124" w:rsidRDefault="00EB486B" w:rsidP="00EB486B">
      <w:pPr>
        <w:numPr>
          <w:ilvl w:val="1"/>
          <w:numId w:val="4"/>
        </w:numPr>
        <w:ind w:left="1800"/>
        <w:contextualSpacing/>
        <w:rPr>
          <w:rFonts w:asciiTheme="minorHAnsi" w:hAnsiTheme="minorHAnsi" w:cstheme="minorHAnsi"/>
          <w:sz w:val="22"/>
          <w:szCs w:val="22"/>
        </w:rPr>
      </w:pPr>
      <w:r w:rsidRPr="00753124">
        <w:rPr>
          <w:rFonts w:asciiTheme="minorHAnsi" w:hAnsiTheme="minorHAnsi" w:cstheme="minorHAnsi"/>
          <w:sz w:val="22"/>
          <w:szCs w:val="22"/>
        </w:rPr>
        <w:t>Health and Safety</w:t>
      </w:r>
    </w:p>
    <w:p w14:paraId="10FA3942" w14:textId="77777777" w:rsidR="00EB486B" w:rsidRPr="00753124" w:rsidRDefault="00EB486B" w:rsidP="00EB486B">
      <w:pPr>
        <w:numPr>
          <w:ilvl w:val="1"/>
          <w:numId w:val="4"/>
        </w:numPr>
        <w:ind w:left="1800"/>
        <w:contextualSpacing/>
        <w:rPr>
          <w:rFonts w:asciiTheme="minorHAnsi" w:hAnsiTheme="minorHAnsi" w:cstheme="minorHAnsi"/>
          <w:sz w:val="22"/>
          <w:szCs w:val="22"/>
        </w:rPr>
      </w:pPr>
      <w:r w:rsidRPr="00753124">
        <w:rPr>
          <w:rFonts w:asciiTheme="minorHAnsi" w:hAnsiTheme="minorHAnsi" w:cstheme="minorHAnsi"/>
          <w:sz w:val="22"/>
          <w:szCs w:val="22"/>
        </w:rPr>
        <w:t>Adult and Child Safeguarding, Professional Boundaries, Duty of Care</w:t>
      </w:r>
    </w:p>
    <w:p w14:paraId="6A73543E" w14:textId="77777777" w:rsidR="00EB486B" w:rsidRPr="00753124" w:rsidRDefault="00EB486B" w:rsidP="00EB486B">
      <w:pPr>
        <w:numPr>
          <w:ilvl w:val="1"/>
          <w:numId w:val="4"/>
        </w:numPr>
        <w:ind w:left="1800"/>
        <w:contextualSpacing/>
        <w:rPr>
          <w:rFonts w:asciiTheme="minorHAnsi" w:hAnsiTheme="minorHAnsi" w:cstheme="minorHAnsi"/>
          <w:sz w:val="22"/>
          <w:szCs w:val="22"/>
        </w:rPr>
      </w:pPr>
      <w:r w:rsidRPr="00753124">
        <w:rPr>
          <w:rFonts w:asciiTheme="minorHAnsi" w:hAnsiTheme="minorHAnsi" w:cstheme="minorHAnsi"/>
          <w:sz w:val="22"/>
          <w:szCs w:val="22"/>
        </w:rPr>
        <w:t>Confidentiality, Information Sharing protocols and General Data Protection Regulations.</w:t>
      </w:r>
    </w:p>
    <w:p w14:paraId="6573C25C" w14:textId="77777777" w:rsidR="00EB486B" w:rsidRPr="00753124" w:rsidRDefault="00EB486B" w:rsidP="00EB486B">
      <w:pPr>
        <w:rPr>
          <w:rFonts w:asciiTheme="minorHAnsi" w:hAnsiTheme="minorHAnsi" w:cstheme="minorHAnsi"/>
          <w:sz w:val="22"/>
          <w:szCs w:val="22"/>
        </w:rPr>
      </w:pPr>
    </w:p>
    <w:p w14:paraId="24F43C95" w14:textId="77777777" w:rsidR="00EB486B" w:rsidRPr="00753124" w:rsidRDefault="00EB486B" w:rsidP="00EB486B">
      <w:pPr>
        <w:numPr>
          <w:ilvl w:val="0"/>
          <w:numId w:val="4"/>
        </w:numPr>
        <w:ind w:left="1080"/>
        <w:contextualSpacing/>
        <w:rPr>
          <w:rFonts w:asciiTheme="minorHAnsi" w:hAnsiTheme="minorHAnsi" w:cstheme="minorHAnsi"/>
          <w:sz w:val="22"/>
          <w:szCs w:val="22"/>
        </w:rPr>
      </w:pPr>
      <w:r w:rsidRPr="00753124">
        <w:rPr>
          <w:rFonts w:asciiTheme="minorHAnsi" w:hAnsiTheme="minorHAnsi" w:cstheme="minorHAnsi"/>
          <w:sz w:val="22"/>
          <w:szCs w:val="22"/>
        </w:rPr>
        <w:t>Ensure all service policies and procedures are regularly reviewed and well embedded.</w:t>
      </w:r>
    </w:p>
    <w:p w14:paraId="48C4EEF4" w14:textId="77777777" w:rsidR="00EB486B" w:rsidRPr="00753124" w:rsidRDefault="00EB486B" w:rsidP="00EB486B">
      <w:pPr>
        <w:numPr>
          <w:ilvl w:val="0"/>
          <w:numId w:val="4"/>
        </w:numPr>
        <w:ind w:left="1080"/>
        <w:contextualSpacing/>
        <w:rPr>
          <w:rFonts w:asciiTheme="minorHAnsi" w:hAnsiTheme="minorHAnsi" w:cstheme="minorHAnsi"/>
          <w:sz w:val="22"/>
          <w:szCs w:val="22"/>
        </w:rPr>
      </w:pPr>
      <w:r w:rsidRPr="00753124">
        <w:rPr>
          <w:rFonts w:asciiTheme="minorHAnsi" w:hAnsiTheme="minorHAnsi" w:cstheme="minorHAnsi"/>
          <w:sz w:val="22"/>
          <w:szCs w:val="22"/>
        </w:rPr>
        <w:lastRenderedPageBreak/>
        <w:t>Play an active part in the development and implementation of organisational wide policies and procedures.</w:t>
      </w:r>
    </w:p>
    <w:p w14:paraId="460FE3C7" w14:textId="77777777" w:rsidR="00EB486B" w:rsidRPr="00753124" w:rsidRDefault="00EB486B" w:rsidP="00EB486B">
      <w:pPr>
        <w:ind w:left="720"/>
        <w:contextualSpacing/>
        <w:rPr>
          <w:rFonts w:asciiTheme="minorHAnsi" w:hAnsiTheme="minorHAnsi" w:cstheme="minorHAnsi"/>
          <w:sz w:val="22"/>
          <w:szCs w:val="22"/>
        </w:rPr>
      </w:pPr>
    </w:p>
    <w:p w14:paraId="6AA21AAA" w14:textId="53C718AD" w:rsidR="00EB486B" w:rsidRPr="00753124" w:rsidRDefault="00EB486B" w:rsidP="00753124">
      <w:pPr>
        <w:pStyle w:val="ListParagraph"/>
        <w:numPr>
          <w:ilvl w:val="0"/>
          <w:numId w:val="5"/>
        </w:numPr>
        <w:rPr>
          <w:rFonts w:asciiTheme="minorHAnsi" w:hAnsiTheme="minorHAnsi" w:cstheme="minorHAnsi"/>
          <w:sz w:val="22"/>
          <w:szCs w:val="22"/>
        </w:rPr>
      </w:pPr>
      <w:r w:rsidRPr="00753124">
        <w:rPr>
          <w:rFonts w:asciiTheme="minorHAnsi" w:hAnsiTheme="minorHAnsi" w:cstheme="minorHAnsi"/>
          <w:sz w:val="22"/>
          <w:szCs w:val="22"/>
        </w:rPr>
        <w:t>Equality and Diversity</w:t>
      </w:r>
    </w:p>
    <w:p w14:paraId="67E5CFA3" w14:textId="77777777" w:rsidR="00EB486B" w:rsidRPr="00753124" w:rsidRDefault="00EB486B" w:rsidP="00EB486B">
      <w:pPr>
        <w:rPr>
          <w:rFonts w:asciiTheme="minorHAnsi" w:hAnsiTheme="minorHAnsi" w:cstheme="minorHAnsi"/>
          <w:sz w:val="22"/>
          <w:szCs w:val="22"/>
        </w:rPr>
      </w:pPr>
    </w:p>
    <w:p w14:paraId="765B7EEC" w14:textId="77777777" w:rsidR="00EB486B" w:rsidRPr="00753124" w:rsidRDefault="00EB486B" w:rsidP="00EB486B">
      <w:pPr>
        <w:numPr>
          <w:ilvl w:val="0"/>
          <w:numId w:val="2"/>
        </w:numPr>
        <w:ind w:left="1080"/>
        <w:contextualSpacing/>
        <w:rPr>
          <w:rFonts w:asciiTheme="minorHAnsi" w:hAnsiTheme="minorHAnsi" w:cstheme="minorHAnsi"/>
          <w:sz w:val="22"/>
          <w:szCs w:val="22"/>
        </w:rPr>
      </w:pPr>
      <w:r w:rsidRPr="00753124">
        <w:rPr>
          <w:rFonts w:asciiTheme="minorHAnsi" w:hAnsiTheme="minorHAnsi" w:cstheme="minorHAnsi"/>
          <w:sz w:val="22"/>
          <w:szCs w:val="22"/>
        </w:rPr>
        <w:t>Promote and embed a proactive approach to equality and diversity – by attitude, example and approach.</w:t>
      </w:r>
    </w:p>
    <w:p w14:paraId="2F21145A" w14:textId="77777777" w:rsidR="00EB486B" w:rsidRPr="00753124" w:rsidRDefault="00EB486B" w:rsidP="00EB486B">
      <w:pPr>
        <w:numPr>
          <w:ilvl w:val="0"/>
          <w:numId w:val="2"/>
        </w:numPr>
        <w:ind w:left="1080"/>
        <w:contextualSpacing/>
        <w:rPr>
          <w:rFonts w:asciiTheme="minorHAnsi" w:hAnsiTheme="minorHAnsi" w:cstheme="minorHAnsi"/>
          <w:sz w:val="22"/>
          <w:szCs w:val="22"/>
        </w:rPr>
      </w:pPr>
      <w:r w:rsidRPr="00753124">
        <w:rPr>
          <w:rFonts w:asciiTheme="minorHAnsi" w:hAnsiTheme="minorHAnsi" w:cstheme="minorHAnsi"/>
          <w:sz w:val="22"/>
          <w:szCs w:val="22"/>
        </w:rPr>
        <w:t>Undertake equalities impact assessments and reviews.</w:t>
      </w:r>
    </w:p>
    <w:p w14:paraId="23169AD6" w14:textId="77777777" w:rsidR="00EB486B" w:rsidRPr="00753124" w:rsidRDefault="00EB486B" w:rsidP="00EB486B">
      <w:pPr>
        <w:ind w:left="720"/>
        <w:contextualSpacing/>
        <w:rPr>
          <w:rFonts w:asciiTheme="minorHAnsi" w:hAnsiTheme="minorHAnsi" w:cstheme="minorHAnsi"/>
          <w:sz w:val="22"/>
          <w:szCs w:val="22"/>
        </w:rPr>
      </w:pPr>
    </w:p>
    <w:p w14:paraId="353ECAED" w14:textId="652C0087" w:rsidR="00EB486B" w:rsidRPr="00753124" w:rsidRDefault="00EB486B" w:rsidP="00753124">
      <w:pPr>
        <w:pStyle w:val="ListParagraph"/>
        <w:numPr>
          <w:ilvl w:val="0"/>
          <w:numId w:val="5"/>
        </w:numPr>
        <w:rPr>
          <w:rFonts w:asciiTheme="minorHAnsi" w:hAnsiTheme="minorHAnsi" w:cstheme="minorHAnsi"/>
          <w:sz w:val="22"/>
          <w:szCs w:val="22"/>
        </w:rPr>
      </w:pPr>
      <w:r w:rsidRPr="00753124">
        <w:rPr>
          <w:rFonts w:asciiTheme="minorHAnsi" w:hAnsiTheme="minorHAnsi" w:cstheme="minorHAnsi"/>
          <w:sz w:val="22"/>
          <w:szCs w:val="22"/>
        </w:rPr>
        <w:t>General</w:t>
      </w:r>
    </w:p>
    <w:p w14:paraId="44FBAF01" w14:textId="77777777" w:rsidR="00EB486B" w:rsidRPr="00753124" w:rsidRDefault="00EB486B" w:rsidP="00EB486B">
      <w:pPr>
        <w:ind w:left="360"/>
        <w:contextualSpacing/>
        <w:rPr>
          <w:rFonts w:asciiTheme="minorHAnsi" w:hAnsiTheme="minorHAnsi" w:cstheme="minorHAnsi"/>
          <w:sz w:val="22"/>
          <w:szCs w:val="22"/>
          <w:u w:val="single"/>
        </w:rPr>
      </w:pPr>
    </w:p>
    <w:p w14:paraId="06758917" w14:textId="43BF4278" w:rsidR="00EB486B" w:rsidRPr="00753124" w:rsidRDefault="00EB486B" w:rsidP="00EB486B">
      <w:pPr>
        <w:numPr>
          <w:ilvl w:val="0"/>
          <w:numId w:val="3"/>
        </w:numPr>
        <w:ind w:left="1080"/>
        <w:contextualSpacing/>
        <w:rPr>
          <w:rFonts w:asciiTheme="minorHAnsi" w:hAnsiTheme="minorHAnsi" w:cstheme="minorHAnsi"/>
          <w:sz w:val="22"/>
          <w:szCs w:val="22"/>
        </w:rPr>
      </w:pPr>
      <w:r w:rsidRPr="00753124">
        <w:rPr>
          <w:rFonts w:asciiTheme="minorHAnsi" w:hAnsiTheme="minorHAnsi" w:cstheme="minorHAnsi"/>
          <w:sz w:val="22"/>
          <w:szCs w:val="22"/>
        </w:rPr>
        <w:t xml:space="preserve">Maintain personal development and career aspirations including participation in 1:1 Sessions with your manager, appraisals, reflective practice, Intensive case Management and training. </w:t>
      </w:r>
    </w:p>
    <w:p w14:paraId="6618F505" w14:textId="77777777" w:rsidR="00EB486B" w:rsidRPr="00753124" w:rsidRDefault="00EB486B" w:rsidP="00EB486B">
      <w:pPr>
        <w:numPr>
          <w:ilvl w:val="0"/>
          <w:numId w:val="3"/>
        </w:numPr>
        <w:ind w:left="1080"/>
        <w:contextualSpacing/>
        <w:rPr>
          <w:rFonts w:asciiTheme="minorHAnsi" w:hAnsiTheme="minorHAnsi" w:cstheme="minorHAnsi"/>
          <w:sz w:val="22"/>
          <w:szCs w:val="22"/>
        </w:rPr>
      </w:pPr>
      <w:r w:rsidRPr="00753124">
        <w:rPr>
          <w:rFonts w:asciiTheme="minorHAnsi" w:hAnsiTheme="minorHAnsi" w:cstheme="minorHAnsi"/>
          <w:sz w:val="22"/>
          <w:szCs w:val="22"/>
        </w:rPr>
        <w:t>Undertake any other duties as may be required from time to time commensurate with your status and capabilities.</w:t>
      </w:r>
    </w:p>
    <w:p w14:paraId="667CAD76" w14:textId="0167F52B" w:rsidR="00EB486B" w:rsidRDefault="00EB486B" w:rsidP="00EB486B">
      <w:pPr>
        <w:widowControl w:val="0"/>
        <w:numPr>
          <w:ilvl w:val="0"/>
          <w:numId w:val="3"/>
        </w:numPr>
        <w:autoSpaceDE w:val="0"/>
        <w:autoSpaceDN w:val="0"/>
        <w:adjustRightInd w:val="0"/>
        <w:spacing w:line="280" w:lineRule="exact"/>
        <w:ind w:left="1080"/>
        <w:rPr>
          <w:rFonts w:asciiTheme="minorHAnsi" w:hAnsiTheme="minorHAnsi" w:cstheme="minorHAnsi"/>
          <w:bCs/>
          <w:color w:val="000000"/>
          <w:sz w:val="22"/>
          <w:szCs w:val="22"/>
        </w:rPr>
      </w:pPr>
      <w:r w:rsidRPr="00753124">
        <w:rPr>
          <w:rFonts w:asciiTheme="minorHAnsi" w:hAnsiTheme="minorHAnsi" w:cstheme="minorHAnsi"/>
          <w:bCs/>
          <w:color w:val="000000"/>
          <w:sz w:val="22"/>
          <w:szCs w:val="22"/>
        </w:rPr>
        <w:t xml:space="preserve">Maintain at all times the ethos, </w:t>
      </w:r>
      <w:r w:rsidR="004D2AF1" w:rsidRPr="00753124">
        <w:rPr>
          <w:rFonts w:asciiTheme="minorHAnsi" w:hAnsiTheme="minorHAnsi" w:cstheme="minorHAnsi"/>
          <w:bCs/>
          <w:color w:val="000000"/>
          <w:sz w:val="22"/>
          <w:szCs w:val="22"/>
        </w:rPr>
        <w:t>values,</w:t>
      </w:r>
      <w:r w:rsidRPr="00753124">
        <w:rPr>
          <w:rFonts w:asciiTheme="minorHAnsi" w:hAnsiTheme="minorHAnsi" w:cstheme="minorHAnsi"/>
          <w:bCs/>
          <w:color w:val="000000"/>
          <w:sz w:val="22"/>
          <w:szCs w:val="22"/>
        </w:rPr>
        <w:t xml:space="preserve"> and behaviours of </w:t>
      </w:r>
      <w:r w:rsidR="004D2AF1" w:rsidRPr="00753124">
        <w:rPr>
          <w:rFonts w:asciiTheme="minorHAnsi" w:hAnsiTheme="minorHAnsi" w:cstheme="minorHAnsi"/>
          <w:bCs/>
          <w:color w:val="000000"/>
          <w:sz w:val="22"/>
          <w:szCs w:val="22"/>
        </w:rPr>
        <w:t>Stonepillow.</w:t>
      </w:r>
    </w:p>
    <w:p w14:paraId="63F2AF98" w14:textId="77777777" w:rsidR="004D2AF1" w:rsidRDefault="004D2AF1" w:rsidP="004D2AF1">
      <w:pPr>
        <w:widowControl w:val="0"/>
        <w:autoSpaceDE w:val="0"/>
        <w:autoSpaceDN w:val="0"/>
        <w:adjustRightInd w:val="0"/>
        <w:spacing w:line="280" w:lineRule="exact"/>
        <w:ind w:left="1080"/>
        <w:rPr>
          <w:rFonts w:asciiTheme="minorHAnsi" w:hAnsiTheme="minorHAnsi" w:cstheme="minorHAnsi"/>
          <w:bCs/>
          <w:color w:val="000000"/>
          <w:sz w:val="22"/>
          <w:szCs w:val="22"/>
        </w:rPr>
      </w:pPr>
    </w:p>
    <w:p w14:paraId="19CA87A7" w14:textId="77777777" w:rsidR="004D2AF1" w:rsidRPr="004D2AF1" w:rsidRDefault="004D2AF1" w:rsidP="004D2AF1">
      <w:pPr>
        <w:spacing w:line="360" w:lineRule="auto"/>
        <w:rPr>
          <w:rFonts w:asciiTheme="minorHAnsi" w:hAnsiTheme="minorHAnsi" w:cstheme="minorHAnsi"/>
        </w:rPr>
      </w:pPr>
      <w:r w:rsidRPr="004D2AF1">
        <w:rPr>
          <w:rFonts w:asciiTheme="minorHAnsi" w:hAnsiTheme="minorHAnsi" w:cstheme="minorHAnsi"/>
        </w:rPr>
        <w:t xml:space="preserve">Essential car user </w:t>
      </w:r>
    </w:p>
    <w:p w14:paraId="09C2CFCA" w14:textId="77777777" w:rsidR="004D2AF1" w:rsidRPr="004D2AF1" w:rsidRDefault="004D2AF1" w:rsidP="004D2AF1">
      <w:pPr>
        <w:pStyle w:val="ListParagraph"/>
        <w:numPr>
          <w:ilvl w:val="0"/>
          <w:numId w:val="3"/>
        </w:numPr>
        <w:spacing w:line="360" w:lineRule="auto"/>
        <w:rPr>
          <w:rFonts w:asciiTheme="minorHAnsi" w:hAnsiTheme="minorHAnsi" w:cstheme="minorHAnsi"/>
          <w:sz w:val="22"/>
          <w:szCs w:val="22"/>
        </w:rPr>
      </w:pPr>
      <w:r w:rsidRPr="004D2AF1">
        <w:rPr>
          <w:rFonts w:asciiTheme="minorHAnsi" w:hAnsiTheme="minorHAnsi" w:cstheme="minorHAnsi"/>
          <w:sz w:val="22"/>
          <w:szCs w:val="22"/>
        </w:rPr>
        <w:t xml:space="preserve">Due to the clients being placed in various places clients could be accommodated, it is essential that the support navigator has access to a vehicle to enable them to travel from varying different sites to support clients. </w:t>
      </w:r>
    </w:p>
    <w:p w14:paraId="64A1446A" w14:textId="77777777" w:rsidR="004D2AF1" w:rsidRPr="00753124" w:rsidRDefault="004D2AF1" w:rsidP="004D2AF1">
      <w:pPr>
        <w:widowControl w:val="0"/>
        <w:autoSpaceDE w:val="0"/>
        <w:autoSpaceDN w:val="0"/>
        <w:adjustRightInd w:val="0"/>
        <w:spacing w:line="280" w:lineRule="exact"/>
        <w:ind w:left="1080"/>
        <w:rPr>
          <w:rFonts w:asciiTheme="minorHAnsi" w:hAnsiTheme="minorHAnsi" w:cstheme="minorHAnsi"/>
          <w:bCs/>
          <w:color w:val="000000"/>
          <w:sz w:val="22"/>
          <w:szCs w:val="22"/>
        </w:rPr>
      </w:pPr>
    </w:p>
    <w:p w14:paraId="5817703E" w14:textId="77777777" w:rsidR="00EB486B" w:rsidRPr="00753124" w:rsidRDefault="00EB486B" w:rsidP="00EB486B">
      <w:pPr>
        <w:ind w:right="41"/>
        <w:rPr>
          <w:rFonts w:asciiTheme="minorHAnsi" w:hAnsiTheme="minorHAnsi" w:cstheme="minorHAnsi"/>
          <w:sz w:val="22"/>
          <w:szCs w:val="22"/>
        </w:rPr>
      </w:pPr>
    </w:p>
    <w:p w14:paraId="1639D557" w14:textId="77777777" w:rsidR="00EB486B" w:rsidRPr="00753124" w:rsidRDefault="00EB486B" w:rsidP="00EB486B">
      <w:pPr>
        <w:pStyle w:val="BlockText"/>
        <w:ind w:left="0"/>
        <w:rPr>
          <w:rFonts w:asciiTheme="minorHAnsi" w:hAnsiTheme="minorHAnsi" w:cstheme="minorHAnsi"/>
          <w:sz w:val="22"/>
          <w:szCs w:val="22"/>
        </w:rPr>
      </w:pPr>
    </w:p>
    <w:p w14:paraId="43BA23C7" w14:textId="70EBE065" w:rsidR="00EB486B" w:rsidRPr="00753124" w:rsidRDefault="00EB486B" w:rsidP="00EB486B">
      <w:pPr>
        <w:pStyle w:val="BlockText"/>
        <w:ind w:left="0"/>
        <w:rPr>
          <w:rFonts w:asciiTheme="minorHAnsi" w:hAnsiTheme="minorHAnsi" w:cstheme="minorHAnsi"/>
          <w:sz w:val="22"/>
          <w:szCs w:val="22"/>
        </w:rPr>
      </w:pPr>
      <w:r w:rsidRPr="00753124">
        <w:rPr>
          <w:rFonts w:asciiTheme="minorHAnsi" w:hAnsiTheme="minorHAnsi" w:cstheme="minorHAnsi"/>
          <w:sz w:val="22"/>
          <w:szCs w:val="22"/>
        </w:rPr>
        <w:t>This job description covers the current range of duties and will be reviewed from time to time. It is Stonepillow’s aim to reach agreement on changes, but if agreement is not possible, Stonepillow reserves the right to change this job description.</w:t>
      </w:r>
    </w:p>
    <w:p w14:paraId="56FB5379" w14:textId="77777777" w:rsidR="00EB486B" w:rsidRPr="00753124" w:rsidRDefault="00EB486B" w:rsidP="00EB486B">
      <w:pPr>
        <w:pStyle w:val="BlockText"/>
        <w:rPr>
          <w:rFonts w:asciiTheme="minorHAnsi" w:hAnsiTheme="minorHAnsi" w:cstheme="minorHAnsi"/>
          <w:sz w:val="22"/>
          <w:szCs w:val="22"/>
        </w:rPr>
      </w:pPr>
    </w:p>
    <w:p w14:paraId="02BE1C0E" w14:textId="77777777" w:rsidR="00EB486B" w:rsidRPr="00753124" w:rsidRDefault="00EB486B" w:rsidP="00EB486B">
      <w:pPr>
        <w:jc w:val="both"/>
        <w:rPr>
          <w:rFonts w:asciiTheme="minorHAnsi" w:hAnsiTheme="minorHAnsi" w:cstheme="minorHAnsi"/>
          <w:sz w:val="22"/>
          <w:szCs w:val="22"/>
        </w:rPr>
      </w:pPr>
    </w:p>
    <w:p w14:paraId="5247096B" w14:textId="77777777" w:rsidR="00EB486B" w:rsidRPr="00753124" w:rsidRDefault="00EB486B" w:rsidP="00EB486B">
      <w:pPr>
        <w:jc w:val="both"/>
        <w:rPr>
          <w:rFonts w:asciiTheme="minorHAnsi" w:hAnsiTheme="minorHAnsi" w:cstheme="minorHAnsi"/>
          <w:b/>
          <w:sz w:val="22"/>
          <w:szCs w:val="22"/>
        </w:rPr>
      </w:pPr>
      <w:r w:rsidRPr="00753124">
        <w:rPr>
          <w:rFonts w:asciiTheme="minorHAnsi" w:hAnsiTheme="minorHAnsi" w:cstheme="minorHAnsi"/>
          <w:b/>
          <w:sz w:val="22"/>
          <w:szCs w:val="22"/>
        </w:rPr>
        <w:t>Appointment to this position is subject to satisfactory enhanced disclosure via the Disclosure Baring Service</w:t>
      </w:r>
    </w:p>
    <w:p w14:paraId="619FDDF3" w14:textId="7CB6BA9C" w:rsidR="00AF7C9C" w:rsidRDefault="00AF7C9C" w:rsidP="00AF7C9C">
      <w:pPr>
        <w:rPr>
          <w:rFonts w:asciiTheme="minorHAnsi" w:hAnsiTheme="minorHAnsi" w:cstheme="minorHAnsi"/>
          <w:color w:val="FF0000"/>
          <w:sz w:val="22"/>
          <w:szCs w:val="22"/>
        </w:rPr>
      </w:pPr>
    </w:p>
    <w:p w14:paraId="768DB9F0" w14:textId="49DAE160" w:rsidR="0043441D" w:rsidRPr="00AF7C9C" w:rsidRDefault="00DE55CE">
      <w:pPr>
        <w:rPr>
          <w:rFonts w:asciiTheme="minorHAnsi" w:hAnsiTheme="minorHAnsi" w:cstheme="minorHAnsi"/>
          <w:sz w:val="22"/>
          <w:szCs w:val="22"/>
        </w:rPr>
      </w:pPr>
      <w:r>
        <w:rPr>
          <w:rFonts w:asciiTheme="minorHAnsi" w:hAnsiTheme="minorHAnsi" w:cstheme="minorHAnsi"/>
          <w:sz w:val="22"/>
          <w:szCs w:val="22"/>
        </w:rPr>
        <w:t xml:space="preserve">March 2021 </w:t>
      </w:r>
      <w:bookmarkStart w:id="0" w:name="_GoBack"/>
      <w:bookmarkEnd w:id="0"/>
    </w:p>
    <w:sectPr w:rsidR="0043441D" w:rsidRPr="00AF7C9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07C652" w14:textId="77777777" w:rsidR="00987491" w:rsidRDefault="00987491" w:rsidP="00AF7C9C">
      <w:r>
        <w:separator/>
      </w:r>
    </w:p>
  </w:endnote>
  <w:endnote w:type="continuationSeparator" w:id="0">
    <w:p w14:paraId="6D3213AA" w14:textId="77777777" w:rsidR="00987491" w:rsidRDefault="00987491" w:rsidP="00AF7C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otham">
    <w:altName w:val="Calibri"/>
    <w:charset w:val="00"/>
    <w:family w:val="auto"/>
    <w:pitch w:val="variable"/>
    <w:sig w:usb0="800000AF" w:usb1="40000048"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811EB3" w14:textId="16677E4D" w:rsidR="00315811" w:rsidRPr="009E09D0" w:rsidRDefault="00EE646D" w:rsidP="009E09D0">
    <w:pPr>
      <w:rPr>
        <w:rFonts w:ascii="Gotham" w:hAnsi="Gotham"/>
        <w:sz w:val="18"/>
        <w:szCs w:val="18"/>
      </w:rPr>
    </w:pPr>
    <w:r w:rsidRPr="003577FF">
      <w:rPr>
        <w:rFonts w:ascii="Gotham" w:hAnsi="Gotham"/>
        <w:sz w:val="20"/>
        <w:szCs w:val="20"/>
      </w:rPr>
      <w:tab/>
    </w:r>
    <w:sdt>
      <w:sdtPr>
        <w:rPr>
          <w:rFonts w:ascii="Gotham" w:hAnsi="Gotham"/>
          <w:sz w:val="20"/>
          <w:szCs w:val="20"/>
        </w:rPr>
        <w:id w:val="449284472"/>
        <w:docPartObj>
          <w:docPartGallery w:val="Page Numbers (Bottom of Page)"/>
          <w:docPartUnique/>
        </w:docPartObj>
      </w:sdtPr>
      <w:sdtEndPr>
        <w:rPr>
          <w:color w:val="808080" w:themeColor="background1" w:themeShade="80"/>
          <w:spacing w:val="60"/>
        </w:rPr>
      </w:sdtEndPr>
      <w:sdtContent>
        <w:r w:rsidRPr="003577FF">
          <w:rPr>
            <w:rFonts w:ascii="Gotham" w:hAnsi="Gotham"/>
            <w:sz w:val="20"/>
            <w:szCs w:val="20"/>
          </w:rPr>
          <w:fldChar w:fldCharType="begin"/>
        </w:r>
        <w:r w:rsidRPr="003577FF">
          <w:rPr>
            <w:rFonts w:ascii="Gotham" w:hAnsi="Gotham"/>
            <w:sz w:val="20"/>
            <w:szCs w:val="20"/>
          </w:rPr>
          <w:instrText xml:space="preserve"> PAGE   \* MERGEFORMAT </w:instrText>
        </w:r>
        <w:r w:rsidRPr="003577FF">
          <w:rPr>
            <w:rFonts w:ascii="Gotham" w:hAnsi="Gotham"/>
            <w:sz w:val="20"/>
            <w:szCs w:val="20"/>
          </w:rPr>
          <w:fldChar w:fldCharType="separate"/>
        </w:r>
        <w:r w:rsidR="00B36802" w:rsidRPr="00B36802">
          <w:rPr>
            <w:rFonts w:ascii="Gotham" w:hAnsi="Gotham"/>
            <w:b/>
            <w:bCs/>
            <w:noProof/>
            <w:sz w:val="20"/>
            <w:szCs w:val="20"/>
          </w:rPr>
          <w:t>4</w:t>
        </w:r>
        <w:r w:rsidRPr="003577FF">
          <w:rPr>
            <w:rFonts w:ascii="Gotham" w:hAnsi="Gotham"/>
            <w:b/>
            <w:bCs/>
            <w:noProof/>
            <w:sz w:val="20"/>
            <w:szCs w:val="20"/>
          </w:rPr>
          <w:fldChar w:fldCharType="end"/>
        </w:r>
        <w:r w:rsidRPr="003577FF">
          <w:rPr>
            <w:rFonts w:ascii="Gotham" w:hAnsi="Gotham"/>
            <w:b/>
            <w:bCs/>
            <w:sz w:val="20"/>
            <w:szCs w:val="20"/>
          </w:rPr>
          <w:t xml:space="preserve"> | </w:t>
        </w:r>
        <w:r w:rsidRPr="003577FF">
          <w:rPr>
            <w:rFonts w:ascii="Gotham" w:hAnsi="Gotham"/>
            <w:color w:val="808080" w:themeColor="background1" w:themeShade="80"/>
            <w:spacing w:val="60"/>
            <w:sz w:val="20"/>
            <w:szCs w:val="20"/>
          </w:rPr>
          <w:t>Page</w:t>
        </w:r>
      </w:sdtContent>
    </w:sdt>
  </w:p>
  <w:p w14:paraId="4683B94F" w14:textId="77777777" w:rsidR="00BF40CF" w:rsidRDefault="00B36802">
    <w:pPr>
      <w:pStyle w:val="Footer"/>
      <w:tabs>
        <w:tab w:val="clear" w:pos="4153"/>
        <w:tab w:val="clear" w:pos="8306"/>
        <w:tab w:val="center" w:pos="5049"/>
        <w:tab w:val="right" w:pos="10098"/>
      </w:tabs>
      <w:rPr>
        <w:rFonts w:cs="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2045E4" w14:textId="77777777" w:rsidR="00987491" w:rsidRDefault="00987491" w:rsidP="00AF7C9C">
      <w:r>
        <w:separator/>
      </w:r>
    </w:p>
  </w:footnote>
  <w:footnote w:type="continuationSeparator" w:id="0">
    <w:p w14:paraId="1B238BF5" w14:textId="77777777" w:rsidR="00987491" w:rsidRDefault="00987491" w:rsidP="00AF7C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750AF7" w14:textId="3E43E9F1" w:rsidR="00B86975" w:rsidRDefault="00AF7C9C">
    <w:pPr>
      <w:pStyle w:val="Header"/>
    </w:pPr>
    <w:r>
      <w:rPr>
        <w:noProof/>
        <w:lang w:eastAsia="en-GB"/>
      </w:rPr>
      <w:drawing>
        <wp:inline distT="0" distB="0" distL="0" distR="0" wp14:anchorId="053E4543" wp14:editId="4EA5809D">
          <wp:extent cx="2219325" cy="7429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9325" cy="74295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330BDD"/>
    <w:multiLevelType w:val="hybridMultilevel"/>
    <w:tmpl w:val="C628A4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475E74"/>
    <w:multiLevelType w:val="hybridMultilevel"/>
    <w:tmpl w:val="4B1E0DCC"/>
    <w:lvl w:ilvl="0" w:tplc="D5825414">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9BC7F3A"/>
    <w:multiLevelType w:val="hybridMultilevel"/>
    <w:tmpl w:val="5868F9C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EBE09EC"/>
    <w:multiLevelType w:val="hybridMultilevel"/>
    <w:tmpl w:val="C220B82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2D845935"/>
    <w:multiLevelType w:val="hybridMultilevel"/>
    <w:tmpl w:val="23BE8D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EB76D56"/>
    <w:multiLevelType w:val="hybridMultilevel"/>
    <w:tmpl w:val="19B808AA"/>
    <w:lvl w:ilvl="0" w:tplc="4B382F72">
      <w:start w:val="1"/>
      <w:numFmt w:val="decimal"/>
      <w:lvlText w:val="%1."/>
      <w:lvlJc w:val="left"/>
      <w:pPr>
        <w:ind w:left="720" w:hanging="360"/>
      </w:pPr>
      <w:rPr>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4101738"/>
    <w:multiLevelType w:val="hybridMultilevel"/>
    <w:tmpl w:val="0EDA1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F3D2FAC"/>
    <w:multiLevelType w:val="hybridMultilevel"/>
    <w:tmpl w:val="4830D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11020E9"/>
    <w:multiLevelType w:val="hybridMultilevel"/>
    <w:tmpl w:val="652CC05E"/>
    <w:lvl w:ilvl="0" w:tplc="68C0E7F4">
      <w:start w:val="1"/>
      <w:numFmt w:val="bullet"/>
      <w:lvlText w:val=""/>
      <w:lvlJc w:val="left"/>
      <w:pPr>
        <w:ind w:left="72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2BC32AC"/>
    <w:multiLevelType w:val="hybridMultilevel"/>
    <w:tmpl w:val="37400F50"/>
    <w:lvl w:ilvl="0" w:tplc="BBC633B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21C0888"/>
    <w:multiLevelType w:val="hybridMultilevel"/>
    <w:tmpl w:val="11543F86"/>
    <w:lvl w:ilvl="0" w:tplc="0809000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7D50889"/>
    <w:multiLevelType w:val="hybridMultilevel"/>
    <w:tmpl w:val="36CC7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E4E3D15"/>
    <w:multiLevelType w:val="hybridMultilevel"/>
    <w:tmpl w:val="9988A0F0"/>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11"/>
  </w:num>
  <w:num w:numId="3">
    <w:abstractNumId w:val="8"/>
  </w:num>
  <w:num w:numId="4">
    <w:abstractNumId w:val="0"/>
  </w:num>
  <w:num w:numId="5">
    <w:abstractNumId w:val="10"/>
  </w:num>
  <w:num w:numId="6">
    <w:abstractNumId w:val="12"/>
  </w:num>
  <w:num w:numId="7">
    <w:abstractNumId w:val="3"/>
  </w:num>
  <w:num w:numId="8">
    <w:abstractNumId w:val="2"/>
  </w:num>
  <w:num w:numId="9">
    <w:abstractNumId w:val="1"/>
  </w:num>
  <w:num w:numId="10">
    <w:abstractNumId w:val="9"/>
  </w:num>
  <w:num w:numId="11">
    <w:abstractNumId w:val="4"/>
  </w:num>
  <w:num w:numId="12">
    <w:abstractNumId w:val="6"/>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7C9C"/>
    <w:rsid w:val="000B4462"/>
    <w:rsid w:val="00181478"/>
    <w:rsid w:val="003C20EF"/>
    <w:rsid w:val="0043441D"/>
    <w:rsid w:val="004D2AF1"/>
    <w:rsid w:val="00591A96"/>
    <w:rsid w:val="006C0100"/>
    <w:rsid w:val="00753124"/>
    <w:rsid w:val="00987491"/>
    <w:rsid w:val="00AD4597"/>
    <w:rsid w:val="00AF7C9C"/>
    <w:rsid w:val="00B36802"/>
    <w:rsid w:val="00DB0A12"/>
    <w:rsid w:val="00DE55CE"/>
    <w:rsid w:val="00E22830"/>
    <w:rsid w:val="00EB486B"/>
    <w:rsid w:val="00EE64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E39EC58"/>
  <w15:chartTrackingRefBased/>
  <w15:docId w15:val="{65C17AA5-6164-4B43-8AA5-F04A8FE7C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7C9C"/>
    <w:pPr>
      <w:spacing w:after="0" w:line="240" w:lineRule="auto"/>
    </w:pPr>
    <w:rPr>
      <w:rFonts w:ascii="Arial" w:eastAsia="Times New Roman" w:hAnsi="Arial" w:cs="Times New Roman"/>
      <w:sz w:val="24"/>
      <w:szCs w:val="24"/>
    </w:rPr>
  </w:style>
  <w:style w:type="paragraph" w:styleId="Heading1">
    <w:name w:val="heading 1"/>
    <w:basedOn w:val="Normal"/>
    <w:next w:val="Normal"/>
    <w:link w:val="Heading1Char"/>
    <w:autoRedefine/>
    <w:uiPriority w:val="9"/>
    <w:qFormat/>
    <w:rsid w:val="00753124"/>
    <w:pPr>
      <w:keepNext/>
      <w:keepLines/>
      <w:spacing w:before="20" w:line="276" w:lineRule="auto"/>
      <w:jc w:val="center"/>
      <w:outlineLvl w:val="0"/>
    </w:pPr>
    <w:rPr>
      <w:rFonts w:asciiTheme="minorHAnsi" w:eastAsiaTheme="majorEastAsia" w:hAnsiTheme="minorHAnsi" w:cstheme="minorHAnsi"/>
      <w:b/>
      <w:color w:val="000000" w:themeColor="text1"/>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3124"/>
    <w:rPr>
      <w:rFonts w:eastAsiaTheme="majorEastAsia" w:cstheme="minorHAnsi"/>
      <w:b/>
      <w:color w:val="000000" w:themeColor="text1"/>
    </w:rPr>
  </w:style>
  <w:style w:type="paragraph" w:styleId="Footer">
    <w:name w:val="footer"/>
    <w:basedOn w:val="Normal"/>
    <w:link w:val="FooterChar"/>
    <w:uiPriority w:val="99"/>
    <w:rsid w:val="00AF7C9C"/>
    <w:pPr>
      <w:tabs>
        <w:tab w:val="center" w:pos="4153"/>
        <w:tab w:val="right" w:pos="8306"/>
      </w:tabs>
    </w:pPr>
  </w:style>
  <w:style w:type="character" w:customStyle="1" w:styleId="FooterChar">
    <w:name w:val="Footer Char"/>
    <w:basedOn w:val="DefaultParagraphFont"/>
    <w:link w:val="Footer"/>
    <w:uiPriority w:val="99"/>
    <w:rsid w:val="00AF7C9C"/>
    <w:rPr>
      <w:rFonts w:ascii="Arial" w:eastAsia="Times New Roman" w:hAnsi="Arial" w:cs="Times New Roman"/>
      <w:sz w:val="24"/>
      <w:szCs w:val="24"/>
    </w:rPr>
  </w:style>
  <w:style w:type="paragraph" w:styleId="ListParagraph">
    <w:name w:val="List Paragraph"/>
    <w:basedOn w:val="Normal"/>
    <w:link w:val="ListParagraphChar"/>
    <w:uiPriority w:val="34"/>
    <w:qFormat/>
    <w:rsid w:val="00AF7C9C"/>
    <w:pPr>
      <w:ind w:left="720"/>
      <w:contextualSpacing/>
    </w:pPr>
  </w:style>
  <w:style w:type="table" w:styleId="TableGrid">
    <w:name w:val="Table Grid"/>
    <w:basedOn w:val="TableNormal"/>
    <w:uiPriority w:val="59"/>
    <w:rsid w:val="00AF7C9C"/>
    <w:pPr>
      <w:spacing w:after="0" w:line="240" w:lineRule="auto"/>
      <w:jc w:val="center"/>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F7C9C"/>
    <w:pPr>
      <w:tabs>
        <w:tab w:val="center" w:pos="4513"/>
        <w:tab w:val="right" w:pos="9026"/>
      </w:tabs>
    </w:pPr>
  </w:style>
  <w:style w:type="character" w:customStyle="1" w:styleId="HeaderChar">
    <w:name w:val="Header Char"/>
    <w:basedOn w:val="DefaultParagraphFont"/>
    <w:link w:val="Header"/>
    <w:uiPriority w:val="99"/>
    <w:rsid w:val="00AF7C9C"/>
    <w:rPr>
      <w:rFonts w:ascii="Arial" w:eastAsia="Times New Roman" w:hAnsi="Arial" w:cs="Times New Roman"/>
      <w:sz w:val="24"/>
      <w:szCs w:val="24"/>
    </w:rPr>
  </w:style>
  <w:style w:type="character" w:customStyle="1" w:styleId="ListParagraphChar">
    <w:name w:val="List Paragraph Char"/>
    <w:basedOn w:val="DefaultParagraphFont"/>
    <w:link w:val="ListParagraph"/>
    <w:uiPriority w:val="34"/>
    <w:rsid w:val="00AF7C9C"/>
    <w:rPr>
      <w:rFonts w:ascii="Arial" w:eastAsia="Times New Roman" w:hAnsi="Arial" w:cs="Times New Roman"/>
      <w:sz w:val="24"/>
      <w:szCs w:val="24"/>
    </w:rPr>
  </w:style>
  <w:style w:type="paragraph" w:styleId="BlockText">
    <w:name w:val="Block Text"/>
    <w:basedOn w:val="Normal"/>
    <w:rsid w:val="00EB486B"/>
    <w:pPr>
      <w:ind w:left="360" w:right="41"/>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1162</Words>
  <Characters>6630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 Lock</dc:creator>
  <cp:keywords/>
  <dc:description/>
  <cp:lastModifiedBy>Hannah Moxom</cp:lastModifiedBy>
  <cp:revision>3</cp:revision>
  <dcterms:created xsi:type="dcterms:W3CDTF">2021-03-23T14:27:00Z</dcterms:created>
  <dcterms:modified xsi:type="dcterms:W3CDTF">2021-04-09T08:49:00Z</dcterms:modified>
</cp:coreProperties>
</file>